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11" w:rsidRPr="001D0311" w:rsidRDefault="001D0311" w:rsidP="001D0311">
      <w:pPr>
        <w:contextualSpacing/>
        <w:jc w:val="center"/>
        <w:rPr>
          <w:i/>
          <w:sz w:val="72"/>
          <w:szCs w:val="72"/>
        </w:rPr>
      </w:pPr>
      <w:r w:rsidRPr="001D0311">
        <w:rPr>
          <w:i/>
          <w:sz w:val="72"/>
          <w:szCs w:val="72"/>
        </w:rPr>
        <w:t>REQUEST FOR PROPOSALS</w:t>
      </w:r>
    </w:p>
    <w:p w:rsidR="001D0311" w:rsidRPr="003C70BB" w:rsidRDefault="001D0311" w:rsidP="001D0311">
      <w:pPr>
        <w:contextualSpacing/>
        <w:jc w:val="center"/>
        <w:rPr>
          <w:sz w:val="48"/>
          <w:szCs w:val="48"/>
        </w:rPr>
      </w:pPr>
    </w:p>
    <w:p w:rsidR="001D0311" w:rsidRPr="001D0311" w:rsidRDefault="004437A8" w:rsidP="001D0311">
      <w:pPr>
        <w:contextualSpacing/>
        <w:jc w:val="center"/>
        <w:rPr>
          <w:sz w:val="48"/>
          <w:szCs w:val="48"/>
          <w:u w:val="single"/>
        </w:rPr>
      </w:pPr>
      <w:r>
        <w:rPr>
          <w:sz w:val="48"/>
          <w:szCs w:val="48"/>
          <w:u w:val="single"/>
        </w:rPr>
        <w:t>BANKING</w:t>
      </w:r>
      <w:r w:rsidR="001D0311" w:rsidRPr="001D0311">
        <w:rPr>
          <w:sz w:val="48"/>
          <w:szCs w:val="48"/>
          <w:u w:val="single"/>
        </w:rPr>
        <w:t xml:space="preserve"> SERVICES</w:t>
      </w:r>
    </w:p>
    <w:p w:rsidR="001D0311" w:rsidRPr="003C70BB" w:rsidRDefault="001D0311" w:rsidP="001D0311">
      <w:pPr>
        <w:contextualSpacing/>
        <w:jc w:val="center"/>
        <w:rPr>
          <w:sz w:val="48"/>
          <w:szCs w:val="48"/>
        </w:rPr>
      </w:pPr>
      <w:r>
        <w:rPr>
          <w:sz w:val="48"/>
          <w:szCs w:val="48"/>
        </w:rPr>
        <w:t>for Pender County, North Carolina</w:t>
      </w:r>
    </w:p>
    <w:p w:rsidR="001D0311" w:rsidRDefault="001D0311" w:rsidP="001D0311">
      <w:pPr>
        <w:contextualSpacing/>
        <w:jc w:val="center"/>
        <w:rPr>
          <w:sz w:val="48"/>
          <w:szCs w:val="48"/>
        </w:rPr>
      </w:pPr>
    </w:p>
    <w:p w:rsidR="001D0311" w:rsidRPr="003C70BB" w:rsidRDefault="001D0311" w:rsidP="001D0311">
      <w:pPr>
        <w:contextualSpacing/>
        <w:jc w:val="center"/>
        <w:rPr>
          <w:sz w:val="48"/>
          <w:szCs w:val="48"/>
        </w:rPr>
      </w:pPr>
      <w:r w:rsidRPr="003C70BB">
        <w:rPr>
          <w:sz w:val="48"/>
          <w:szCs w:val="48"/>
        </w:rPr>
        <w:t>RFP# 19-</w:t>
      </w:r>
      <w:r w:rsidR="00435530">
        <w:rPr>
          <w:sz w:val="48"/>
          <w:szCs w:val="48"/>
        </w:rPr>
        <w:t>0322</w:t>
      </w:r>
    </w:p>
    <w:p w:rsidR="001D0311" w:rsidRDefault="001D0311" w:rsidP="001D0311">
      <w:pPr>
        <w:contextualSpacing/>
        <w:jc w:val="center"/>
      </w:pPr>
    </w:p>
    <w:p w:rsidR="00A8545C" w:rsidRDefault="003C70BB" w:rsidP="001D0311">
      <w:pPr>
        <w:contextualSpacing/>
        <w:jc w:val="center"/>
      </w:pPr>
      <w:r>
        <w:rPr>
          <w:noProof/>
        </w:rPr>
        <w:drawing>
          <wp:inline distT="0" distB="0" distL="0" distR="0">
            <wp:extent cx="2286000" cy="28899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der Co  Logo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593" cy="2907167"/>
                    </a:xfrm>
                    <a:prstGeom prst="rect">
                      <a:avLst/>
                    </a:prstGeom>
                  </pic:spPr>
                </pic:pic>
              </a:graphicData>
            </a:graphic>
          </wp:inline>
        </w:drawing>
      </w:r>
    </w:p>
    <w:p w:rsidR="003C70BB" w:rsidRDefault="003C70BB" w:rsidP="001D0311">
      <w:pPr>
        <w:contextualSpacing/>
        <w:jc w:val="center"/>
      </w:pPr>
    </w:p>
    <w:p w:rsidR="003C70BB" w:rsidRDefault="003C70BB" w:rsidP="001D0311">
      <w:pPr>
        <w:contextualSpacing/>
        <w:jc w:val="center"/>
      </w:pPr>
    </w:p>
    <w:p w:rsidR="003C70BB" w:rsidRPr="003C70BB" w:rsidRDefault="003C70BB" w:rsidP="001D0311">
      <w:pPr>
        <w:contextualSpacing/>
        <w:jc w:val="center"/>
        <w:rPr>
          <w:sz w:val="28"/>
          <w:szCs w:val="28"/>
        </w:rPr>
      </w:pPr>
      <w:r w:rsidRPr="003C70BB">
        <w:rPr>
          <w:sz w:val="28"/>
          <w:szCs w:val="28"/>
        </w:rPr>
        <w:t>Pender County Finance</w:t>
      </w:r>
    </w:p>
    <w:p w:rsidR="00050630" w:rsidRDefault="00050630" w:rsidP="001D0311">
      <w:pPr>
        <w:contextualSpacing/>
        <w:jc w:val="center"/>
        <w:rPr>
          <w:sz w:val="28"/>
          <w:szCs w:val="28"/>
        </w:rPr>
      </w:pPr>
      <w:r>
        <w:rPr>
          <w:sz w:val="28"/>
          <w:szCs w:val="28"/>
        </w:rPr>
        <w:t>PO Box 1578</w:t>
      </w:r>
    </w:p>
    <w:p w:rsidR="003C70BB" w:rsidRPr="003C70BB" w:rsidRDefault="003C70BB" w:rsidP="001D0311">
      <w:pPr>
        <w:contextualSpacing/>
        <w:jc w:val="center"/>
        <w:rPr>
          <w:sz w:val="28"/>
          <w:szCs w:val="28"/>
        </w:rPr>
      </w:pPr>
      <w:r w:rsidRPr="003C70BB">
        <w:rPr>
          <w:sz w:val="28"/>
          <w:szCs w:val="28"/>
        </w:rPr>
        <w:t>805 S. Walker Street</w:t>
      </w:r>
    </w:p>
    <w:p w:rsidR="003C70BB" w:rsidRDefault="003C70BB" w:rsidP="001D0311">
      <w:pPr>
        <w:contextualSpacing/>
        <w:jc w:val="center"/>
        <w:rPr>
          <w:sz w:val="28"/>
          <w:szCs w:val="28"/>
        </w:rPr>
      </w:pPr>
      <w:r w:rsidRPr="003C70BB">
        <w:rPr>
          <w:sz w:val="28"/>
          <w:szCs w:val="28"/>
        </w:rPr>
        <w:t>Burgaw, NC  28425</w:t>
      </w:r>
    </w:p>
    <w:p w:rsidR="001D0311" w:rsidRDefault="001D0311" w:rsidP="001D0311">
      <w:pPr>
        <w:contextualSpacing/>
        <w:jc w:val="center"/>
        <w:rPr>
          <w:sz w:val="28"/>
          <w:szCs w:val="28"/>
        </w:rPr>
      </w:pPr>
    </w:p>
    <w:p w:rsidR="003C70BB" w:rsidRDefault="009E3552" w:rsidP="001D0311">
      <w:pPr>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29A91AAA" wp14:editId="5770B509">
                <wp:simplePos x="0" y="0"/>
                <wp:positionH relativeFrom="margin">
                  <wp:posOffset>-266700</wp:posOffset>
                </wp:positionH>
                <wp:positionV relativeFrom="paragraph">
                  <wp:posOffset>160020</wp:posOffset>
                </wp:positionV>
                <wp:extent cx="6200775" cy="1552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200775" cy="1552575"/>
                        </a:xfrm>
                        <a:prstGeom prst="rect">
                          <a:avLst/>
                        </a:prstGeom>
                        <a:solidFill>
                          <a:schemeClr val="lt1"/>
                        </a:solidFill>
                        <a:ln w="12700">
                          <a:solidFill>
                            <a:srgbClr val="0070C0"/>
                          </a:solidFill>
                        </a:ln>
                      </wps:spPr>
                      <wps:txbx>
                        <w:txbxContent>
                          <w:p w:rsidR="002F4674" w:rsidRPr="002216B9" w:rsidRDefault="002216B9" w:rsidP="009E3552">
                            <w:pPr>
                              <w:contextualSpacing/>
                              <w:rPr>
                                <w:b/>
                                <w:color w:val="FF0000"/>
                                <w:sz w:val="32"/>
                                <w:szCs w:val="32"/>
                              </w:rPr>
                            </w:pPr>
                            <w:r>
                              <w:rPr>
                                <w:b/>
                                <w:color w:val="FF0000"/>
                                <w:sz w:val="32"/>
                                <w:szCs w:val="32"/>
                                <w:highlight w:val="yellow"/>
                              </w:rPr>
                              <w:t xml:space="preserve">EXTENDED:  </w:t>
                            </w:r>
                            <w:r w:rsidR="002F4674" w:rsidRPr="002216B9">
                              <w:rPr>
                                <w:b/>
                                <w:color w:val="FF0000"/>
                                <w:sz w:val="32"/>
                                <w:szCs w:val="32"/>
                                <w:highlight w:val="yellow"/>
                              </w:rPr>
                              <w:t xml:space="preserve">Responses Due: </w:t>
                            </w:r>
                            <w:r w:rsidR="008F7FFC" w:rsidRPr="002216B9">
                              <w:rPr>
                                <w:b/>
                                <w:color w:val="FF0000"/>
                                <w:sz w:val="32"/>
                                <w:szCs w:val="32"/>
                                <w:highlight w:val="yellow"/>
                              </w:rPr>
                              <w:t xml:space="preserve"> 04/</w:t>
                            </w:r>
                            <w:r w:rsidRPr="002216B9">
                              <w:rPr>
                                <w:b/>
                                <w:color w:val="FF0000"/>
                                <w:sz w:val="32"/>
                                <w:szCs w:val="32"/>
                                <w:highlight w:val="yellow"/>
                              </w:rPr>
                              <w:t>17/2019 at 5</w:t>
                            </w:r>
                            <w:r w:rsidR="002F4674" w:rsidRPr="002216B9">
                              <w:rPr>
                                <w:b/>
                                <w:color w:val="FF0000"/>
                                <w:sz w:val="32"/>
                                <w:szCs w:val="32"/>
                                <w:highlight w:val="yellow"/>
                              </w:rPr>
                              <w:t>:00pm</w:t>
                            </w:r>
                          </w:p>
                          <w:p w:rsidR="002F4674" w:rsidRPr="003C70BB" w:rsidRDefault="002F4674" w:rsidP="009E3552">
                            <w:pPr>
                              <w:contextualSpacing/>
                              <w:rPr>
                                <w:sz w:val="32"/>
                                <w:szCs w:val="32"/>
                              </w:rPr>
                            </w:pPr>
                          </w:p>
                          <w:p w:rsidR="002F4674" w:rsidRDefault="002F4674" w:rsidP="009E3552">
                            <w:pPr>
                              <w:contextualSpacing/>
                              <w:rPr>
                                <w:sz w:val="32"/>
                                <w:szCs w:val="32"/>
                              </w:rPr>
                            </w:pPr>
                            <w:r>
                              <w:rPr>
                                <w:sz w:val="32"/>
                                <w:szCs w:val="32"/>
                              </w:rPr>
                              <w:t>Contact</w:t>
                            </w:r>
                            <w:r w:rsidRPr="003C70BB">
                              <w:rPr>
                                <w:sz w:val="32"/>
                                <w:szCs w:val="32"/>
                              </w:rPr>
                              <w:t>:</w:t>
                            </w:r>
                            <w:r>
                              <w:rPr>
                                <w:sz w:val="32"/>
                                <w:szCs w:val="32"/>
                              </w:rPr>
                              <w:t xml:space="preserve">   Trisha Newton, Purchasing Agent</w:t>
                            </w:r>
                          </w:p>
                          <w:p w:rsidR="002F4674" w:rsidRDefault="002F4674" w:rsidP="009E3552">
                            <w:pPr>
                              <w:contextualSpacing/>
                              <w:rPr>
                                <w:sz w:val="32"/>
                                <w:szCs w:val="32"/>
                              </w:rPr>
                            </w:pPr>
                            <w:r>
                              <w:rPr>
                                <w:sz w:val="32"/>
                                <w:szCs w:val="32"/>
                              </w:rPr>
                              <w:t>Phone</w:t>
                            </w:r>
                            <w:r w:rsidRPr="003C70BB">
                              <w:rPr>
                                <w:sz w:val="32"/>
                                <w:szCs w:val="32"/>
                              </w:rPr>
                              <w:t>:</w:t>
                            </w:r>
                            <w:r>
                              <w:rPr>
                                <w:sz w:val="32"/>
                                <w:szCs w:val="32"/>
                              </w:rPr>
                              <w:t xml:space="preserve">   910.259.1281</w:t>
                            </w:r>
                          </w:p>
                          <w:p w:rsidR="002F4674" w:rsidRDefault="002F4674" w:rsidP="009E3552">
                            <w:pPr>
                              <w:contextualSpacing/>
                            </w:pPr>
                            <w:r>
                              <w:rPr>
                                <w:sz w:val="32"/>
                                <w:szCs w:val="32"/>
                              </w:rPr>
                              <w:t>Email:   tnewton@pendercountync.gov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91AAA" id="_x0000_t202" coordsize="21600,21600" o:spt="202" path="m,l,21600r21600,l21600,xe">
                <v:stroke joinstyle="miter"/>
                <v:path gradientshapeok="t" o:connecttype="rect"/>
              </v:shapetype>
              <v:shape id="Text Box 3" o:spid="_x0000_s1026" type="#_x0000_t202" style="position:absolute;margin-left:-21pt;margin-top:12.6pt;width:488.2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" fillcolor="white [3201]" strokecolor="#0070c0" strokeweight="1pt">
                <v:textbox>
                  <w:txbxContent>
                    <w:p w:rsidR="002F4674" w:rsidRPr="002216B9" w:rsidRDefault="002216B9" w:rsidP="009E3552">
                      <w:pPr>
                        <w:contextualSpacing/>
                        <w:rPr>
                          <w:b/>
                          <w:color w:val="FF0000"/>
                          <w:sz w:val="32"/>
                          <w:szCs w:val="32"/>
                        </w:rPr>
                      </w:pPr>
                      <w:r>
                        <w:rPr>
                          <w:b/>
                          <w:color w:val="FF0000"/>
                          <w:sz w:val="32"/>
                          <w:szCs w:val="32"/>
                          <w:highlight w:val="yellow"/>
                        </w:rPr>
                        <w:t xml:space="preserve">EXTENDED:  </w:t>
                      </w:r>
                      <w:r w:rsidR="002F4674" w:rsidRPr="002216B9">
                        <w:rPr>
                          <w:b/>
                          <w:color w:val="FF0000"/>
                          <w:sz w:val="32"/>
                          <w:szCs w:val="32"/>
                          <w:highlight w:val="yellow"/>
                        </w:rPr>
                        <w:t xml:space="preserve">Responses Due: </w:t>
                      </w:r>
                      <w:r w:rsidR="008F7FFC" w:rsidRPr="002216B9">
                        <w:rPr>
                          <w:b/>
                          <w:color w:val="FF0000"/>
                          <w:sz w:val="32"/>
                          <w:szCs w:val="32"/>
                          <w:highlight w:val="yellow"/>
                        </w:rPr>
                        <w:t xml:space="preserve"> 04/</w:t>
                      </w:r>
                      <w:r w:rsidRPr="002216B9">
                        <w:rPr>
                          <w:b/>
                          <w:color w:val="FF0000"/>
                          <w:sz w:val="32"/>
                          <w:szCs w:val="32"/>
                          <w:highlight w:val="yellow"/>
                        </w:rPr>
                        <w:t>17/2019 at 5</w:t>
                      </w:r>
                      <w:r w:rsidR="002F4674" w:rsidRPr="002216B9">
                        <w:rPr>
                          <w:b/>
                          <w:color w:val="FF0000"/>
                          <w:sz w:val="32"/>
                          <w:szCs w:val="32"/>
                          <w:highlight w:val="yellow"/>
                        </w:rPr>
                        <w:t>:00pm</w:t>
                      </w:r>
                    </w:p>
                    <w:p w:rsidR="002F4674" w:rsidRPr="003C70BB" w:rsidRDefault="002F4674" w:rsidP="009E3552">
                      <w:pPr>
                        <w:contextualSpacing/>
                        <w:rPr>
                          <w:sz w:val="32"/>
                          <w:szCs w:val="32"/>
                        </w:rPr>
                      </w:pPr>
                    </w:p>
                    <w:p w:rsidR="002F4674" w:rsidRDefault="002F4674" w:rsidP="009E3552">
                      <w:pPr>
                        <w:contextualSpacing/>
                        <w:rPr>
                          <w:sz w:val="32"/>
                          <w:szCs w:val="32"/>
                        </w:rPr>
                      </w:pPr>
                      <w:r>
                        <w:rPr>
                          <w:sz w:val="32"/>
                          <w:szCs w:val="32"/>
                        </w:rPr>
                        <w:t>Contact</w:t>
                      </w:r>
                      <w:r w:rsidRPr="003C70BB">
                        <w:rPr>
                          <w:sz w:val="32"/>
                          <w:szCs w:val="32"/>
                        </w:rPr>
                        <w:t>:</w:t>
                      </w:r>
                      <w:r>
                        <w:rPr>
                          <w:sz w:val="32"/>
                          <w:szCs w:val="32"/>
                        </w:rPr>
                        <w:t xml:space="preserve">   Trisha Newton, Purchasing Agent</w:t>
                      </w:r>
                    </w:p>
                    <w:p w:rsidR="002F4674" w:rsidRDefault="002F4674" w:rsidP="009E3552">
                      <w:pPr>
                        <w:contextualSpacing/>
                        <w:rPr>
                          <w:sz w:val="32"/>
                          <w:szCs w:val="32"/>
                        </w:rPr>
                      </w:pPr>
                      <w:r>
                        <w:rPr>
                          <w:sz w:val="32"/>
                          <w:szCs w:val="32"/>
                        </w:rPr>
                        <w:t>Phone</w:t>
                      </w:r>
                      <w:r w:rsidRPr="003C70BB">
                        <w:rPr>
                          <w:sz w:val="32"/>
                          <w:szCs w:val="32"/>
                        </w:rPr>
                        <w:t>:</w:t>
                      </w:r>
                      <w:r>
                        <w:rPr>
                          <w:sz w:val="32"/>
                          <w:szCs w:val="32"/>
                        </w:rPr>
                        <w:t xml:space="preserve">   910.259.1281</w:t>
                      </w:r>
                    </w:p>
                    <w:p w:rsidR="002F4674" w:rsidRDefault="002F4674" w:rsidP="009E3552">
                      <w:pPr>
                        <w:contextualSpacing/>
                      </w:pPr>
                      <w:r>
                        <w:rPr>
                          <w:sz w:val="32"/>
                          <w:szCs w:val="32"/>
                        </w:rPr>
                        <w:t>Email:   tnewton@pendercountync.gov</w:t>
                      </w:r>
                    </w:p>
                  </w:txbxContent>
                </v:textbox>
                <w10:wrap anchorx="margin"/>
              </v:shape>
            </w:pict>
          </mc:Fallback>
        </mc:AlternateContent>
      </w:r>
    </w:p>
    <w:p w:rsidR="001D0311" w:rsidRDefault="001D0311" w:rsidP="001D0311">
      <w:pPr>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14:anchorId="404065D4" wp14:editId="018F57A7">
                <wp:simplePos x="0" y="0"/>
                <wp:positionH relativeFrom="column">
                  <wp:posOffset>4324350</wp:posOffset>
                </wp:positionH>
                <wp:positionV relativeFrom="paragraph">
                  <wp:posOffset>13335</wp:posOffset>
                </wp:positionV>
                <wp:extent cx="1514475" cy="1371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514475" cy="1371600"/>
                        </a:xfrm>
                        <a:prstGeom prst="rect">
                          <a:avLst/>
                        </a:prstGeom>
                        <a:solidFill>
                          <a:schemeClr val="lt1"/>
                        </a:solidFill>
                        <a:ln w="6350">
                          <a:noFill/>
                        </a:ln>
                      </wps:spPr>
                      <wps:txbx>
                        <w:txbxContent>
                          <w:p w:rsidR="002F4674" w:rsidRDefault="002F4674">
                            <w:r>
                              <w:rPr>
                                <w:noProof/>
                              </w:rPr>
                              <w:drawing>
                                <wp:inline distT="0" distB="0" distL="0" distR="0" wp14:anchorId="32E0B783" wp14:editId="71ECF90C">
                                  <wp:extent cx="1273175" cy="127381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unty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175" cy="1273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065D4" id="Text Box 7" o:spid="_x0000_s1027" type="#_x0000_t202" style="position:absolute;margin-left:340.5pt;margin-top:1.05pt;width:119.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" fillcolor="white [3201]" stroked="f" strokeweight=".5pt">
                <v:textbox>
                  <w:txbxContent>
                    <w:p w:rsidR="002F4674" w:rsidRDefault="002F4674">
                      <w:r>
                        <w:rPr>
                          <w:noProof/>
                        </w:rPr>
                        <w:drawing>
                          <wp:inline distT="0" distB="0" distL="0" distR="0" wp14:anchorId="32E0B783" wp14:editId="71ECF90C">
                            <wp:extent cx="1273175" cy="127381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unty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175" cy="1273810"/>
                                    </a:xfrm>
                                    <a:prstGeom prst="rect">
                                      <a:avLst/>
                                    </a:prstGeom>
                                  </pic:spPr>
                                </pic:pic>
                              </a:graphicData>
                            </a:graphic>
                          </wp:inline>
                        </w:drawing>
                      </w:r>
                    </w:p>
                  </w:txbxContent>
                </v:textbox>
              </v:shape>
            </w:pict>
          </mc:Fallback>
        </mc:AlternateContent>
      </w:r>
    </w:p>
    <w:p w:rsidR="001D0311" w:rsidRDefault="001D0311" w:rsidP="001D0311">
      <w:pPr>
        <w:contextualSpacing/>
      </w:pPr>
    </w:p>
    <w:p w:rsidR="003C70BB" w:rsidRDefault="003C70BB" w:rsidP="001D0311">
      <w:pPr>
        <w:contextualSpacing/>
        <w:jc w:val="center"/>
        <w:rPr>
          <w:sz w:val="28"/>
          <w:szCs w:val="28"/>
        </w:rPr>
      </w:pPr>
    </w:p>
    <w:p w:rsidR="005136B6" w:rsidRPr="000F6489" w:rsidRDefault="005136B6" w:rsidP="008E20F1">
      <w:pPr>
        <w:pStyle w:val="Default"/>
        <w:contextualSpacing/>
        <w:jc w:val="both"/>
        <w:rPr>
          <w:rFonts w:asciiTheme="minorHAnsi" w:hAnsiTheme="minorHAnsi" w:cstheme="minorHAnsi"/>
          <w:b/>
          <w:bCs/>
          <w:sz w:val="28"/>
          <w:szCs w:val="28"/>
          <w:u w:val="single"/>
        </w:rPr>
      </w:pPr>
      <w:r w:rsidRPr="000F6489">
        <w:rPr>
          <w:rFonts w:asciiTheme="minorHAnsi" w:hAnsiTheme="minorHAnsi" w:cstheme="minorHAnsi"/>
          <w:b/>
          <w:bCs/>
          <w:sz w:val="28"/>
          <w:szCs w:val="28"/>
          <w:u w:val="single"/>
        </w:rPr>
        <w:lastRenderedPageBreak/>
        <w:t>TABLE OF CONTENTS</w:t>
      </w:r>
    </w:p>
    <w:p w:rsidR="005136B6" w:rsidRPr="000408B4" w:rsidRDefault="005136B6"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br/>
        <w:t>Introduction………………………………………………………………………………………………………………………</w:t>
      </w:r>
      <w:r w:rsidRPr="000408B4">
        <w:rPr>
          <w:rFonts w:asciiTheme="minorHAnsi" w:hAnsiTheme="minorHAnsi" w:cstheme="minorHAnsi"/>
          <w:b/>
          <w:bCs/>
          <w:sz w:val="23"/>
          <w:szCs w:val="23"/>
        </w:rPr>
        <w:tab/>
        <w:t>2</w:t>
      </w:r>
    </w:p>
    <w:p w:rsidR="002D0D07" w:rsidRPr="000408B4" w:rsidRDefault="002D0D07"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Definitions ……………………………………………</w:t>
      </w:r>
      <w:r w:rsidR="0017198C" w:rsidRPr="000408B4">
        <w:rPr>
          <w:rFonts w:asciiTheme="minorHAnsi" w:hAnsiTheme="minorHAnsi" w:cstheme="minorHAnsi"/>
          <w:b/>
          <w:bCs/>
          <w:sz w:val="23"/>
          <w:szCs w:val="23"/>
        </w:rPr>
        <w:t>…………………………………………………………………………..</w:t>
      </w:r>
      <w:r w:rsidR="0017198C" w:rsidRPr="000408B4">
        <w:rPr>
          <w:rFonts w:asciiTheme="minorHAnsi" w:hAnsiTheme="minorHAnsi" w:cstheme="minorHAnsi"/>
          <w:b/>
          <w:bCs/>
          <w:sz w:val="23"/>
          <w:szCs w:val="23"/>
        </w:rPr>
        <w:tab/>
        <w:t>2</w:t>
      </w:r>
    </w:p>
    <w:p w:rsidR="00774411" w:rsidRPr="000408B4" w:rsidRDefault="00774411"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 xml:space="preserve">Objective </w:t>
      </w:r>
      <w:r w:rsidR="00B52613" w:rsidRPr="000408B4">
        <w:rPr>
          <w:rFonts w:asciiTheme="minorHAnsi" w:hAnsiTheme="minorHAnsi" w:cstheme="minorHAnsi"/>
          <w:b/>
          <w:bCs/>
          <w:sz w:val="23"/>
          <w:szCs w:val="23"/>
        </w:rPr>
        <w:t>…………………………………………………………………………………………………………………………..</w:t>
      </w:r>
      <w:r w:rsidR="00B52613" w:rsidRPr="000408B4">
        <w:rPr>
          <w:rFonts w:asciiTheme="minorHAnsi" w:hAnsiTheme="minorHAnsi" w:cstheme="minorHAnsi"/>
          <w:b/>
          <w:bCs/>
          <w:sz w:val="23"/>
          <w:szCs w:val="23"/>
        </w:rPr>
        <w:tab/>
      </w:r>
      <w:r w:rsidR="0017198C" w:rsidRPr="000408B4">
        <w:rPr>
          <w:rFonts w:asciiTheme="minorHAnsi" w:hAnsiTheme="minorHAnsi" w:cstheme="minorHAnsi"/>
          <w:b/>
          <w:bCs/>
          <w:sz w:val="23"/>
          <w:szCs w:val="23"/>
        </w:rPr>
        <w:t>2</w:t>
      </w:r>
    </w:p>
    <w:p w:rsidR="00CC7964" w:rsidRPr="000408B4" w:rsidRDefault="00CC7964"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Schedule…………………………………………………………………………………………………………………………...</w:t>
      </w:r>
      <w:r w:rsidRPr="000408B4">
        <w:rPr>
          <w:rFonts w:asciiTheme="minorHAnsi" w:hAnsiTheme="minorHAnsi" w:cstheme="minorHAnsi"/>
          <w:b/>
          <w:bCs/>
          <w:sz w:val="23"/>
          <w:szCs w:val="23"/>
        </w:rPr>
        <w:tab/>
        <w:t>3</w:t>
      </w:r>
    </w:p>
    <w:p w:rsidR="00905AFC" w:rsidRPr="000408B4" w:rsidRDefault="00905AFC"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Instructions ……………………………………………………………………………………………………………………..</w:t>
      </w:r>
      <w:r w:rsidRPr="000408B4">
        <w:rPr>
          <w:rFonts w:asciiTheme="minorHAnsi" w:hAnsiTheme="minorHAnsi" w:cstheme="minorHAnsi"/>
          <w:b/>
          <w:bCs/>
          <w:sz w:val="23"/>
          <w:szCs w:val="23"/>
        </w:rPr>
        <w:tab/>
        <w:t>3</w:t>
      </w:r>
    </w:p>
    <w:p w:rsidR="00B52613" w:rsidRPr="000408B4" w:rsidRDefault="00B52613"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Provisions ………………..……………………………………………………………………………………………………….</w:t>
      </w:r>
      <w:r w:rsidRPr="000408B4">
        <w:rPr>
          <w:rFonts w:asciiTheme="minorHAnsi" w:hAnsiTheme="minorHAnsi" w:cstheme="minorHAnsi"/>
          <w:b/>
          <w:bCs/>
          <w:sz w:val="23"/>
          <w:szCs w:val="23"/>
        </w:rPr>
        <w:tab/>
        <w:t>4</w:t>
      </w:r>
    </w:p>
    <w:p w:rsidR="005136B6" w:rsidRPr="000408B4" w:rsidRDefault="005136B6"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 xml:space="preserve">Scope of </w:t>
      </w:r>
      <w:r w:rsidR="004437A8" w:rsidRPr="000408B4">
        <w:rPr>
          <w:rFonts w:asciiTheme="minorHAnsi" w:hAnsiTheme="minorHAnsi" w:cstheme="minorHAnsi"/>
          <w:b/>
          <w:bCs/>
          <w:sz w:val="23"/>
          <w:szCs w:val="23"/>
        </w:rPr>
        <w:t>Banking</w:t>
      </w:r>
      <w:r w:rsidRPr="000408B4">
        <w:rPr>
          <w:rFonts w:asciiTheme="minorHAnsi" w:hAnsiTheme="minorHAnsi" w:cstheme="minorHAnsi"/>
          <w:b/>
          <w:bCs/>
          <w:sz w:val="23"/>
          <w:szCs w:val="23"/>
        </w:rPr>
        <w:t xml:space="preserve"> Services……………………………………………………………………</w:t>
      </w:r>
      <w:r w:rsidR="00B52613" w:rsidRPr="000408B4">
        <w:rPr>
          <w:rFonts w:asciiTheme="minorHAnsi" w:hAnsiTheme="minorHAnsi" w:cstheme="minorHAnsi"/>
          <w:b/>
          <w:bCs/>
          <w:sz w:val="23"/>
          <w:szCs w:val="23"/>
        </w:rPr>
        <w:t>……………………………</w:t>
      </w:r>
      <w:r w:rsidR="004437A8" w:rsidRPr="000408B4">
        <w:rPr>
          <w:rFonts w:asciiTheme="minorHAnsi" w:hAnsiTheme="minorHAnsi" w:cstheme="minorHAnsi"/>
          <w:b/>
          <w:bCs/>
          <w:sz w:val="23"/>
          <w:szCs w:val="23"/>
        </w:rPr>
        <w:t>.</w:t>
      </w:r>
      <w:r w:rsidR="004437A8" w:rsidRPr="000408B4">
        <w:rPr>
          <w:rFonts w:asciiTheme="minorHAnsi" w:hAnsiTheme="minorHAnsi" w:cstheme="minorHAnsi"/>
          <w:b/>
          <w:bCs/>
          <w:sz w:val="23"/>
          <w:szCs w:val="23"/>
        </w:rPr>
        <w:tab/>
        <w:t>6</w:t>
      </w:r>
    </w:p>
    <w:p w:rsidR="00B52613" w:rsidRPr="000408B4" w:rsidRDefault="00B52613"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Terms and Conditions………………………………………………………………………………………………………</w:t>
      </w:r>
      <w:r w:rsidR="009E3E9C" w:rsidRPr="000408B4">
        <w:rPr>
          <w:rFonts w:asciiTheme="minorHAnsi" w:hAnsiTheme="minorHAnsi" w:cstheme="minorHAnsi"/>
          <w:b/>
          <w:bCs/>
          <w:sz w:val="23"/>
          <w:szCs w:val="23"/>
        </w:rPr>
        <w:t>..</w:t>
      </w:r>
      <w:r w:rsidR="009E3E9C" w:rsidRPr="000408B4">
        <w:rPr>
          <w:rFonts w:asciiTheme="minorHAnsi" w:hAnsiTheme="minorHAnsi" w:cstheme="minorHAnsi"/>
          <w:b/>
          <w:bCs/>
          <w:sz w:val="23"/>
          <w:szCs w:val="23"/>
        </w:rPr>
        <w:tab/>
        <w:t>11</w:t>
      </w:r>
    </w:p>
    <w:p w:rsidR="005136B6" w:rsidRPr="000408B4" w:rsidRDefault="009E3E9C" w:rsidP="0017198C">
      <w:pPr>
        <w:pStyle w:val="Default"/>
        <w:spacing w:line="360" w:lineRule="auto"/>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Evaluation and Selection………</w:t>
      </w:r>
      <w:r w:rsidR="005136B6" w:rsidRPr="000408B4">
        <w:rPr>
          <w:rFonts w:asciiTheme="minorHAnsi" w:hAnsiTheme="minorHAnsi" w:cstheme="minorHAnsi"/>
          <w:b/>
          <w:bCs/>
          <w:sz w:val="23"/>
          <w:szCs w:val="23"/>
        </w:rPr>
        <w:t>……………………………………………………………</w:t>
      </w:r>
      <w:r w:rsidR="0039345E" w:rsidRPr="000408B4">
        <w:rPr>
          <w:rFonts w:asciiTheme="minorHAnsi" w:hAnsiTheme="minorHAnsi" w:cstheme="minorHAnsi"/>
          <w:b/>
          <w:bCs/>
          <w:sz w:val="23"/>
          <w:szCs w:val="23"/>
        </w:rPr>
        <w:t>………………………………</w:t>
      </w:r>
      <w:r w:rsidR="0039345E" w:rsidRPr="000408B4">
        <w:rPr>
          <w:rFonts w:asciiTheme="minorHAnsi" w:hAnsiTheme="minorHAnsi" w:cstheme="minorHAnsi"/>
          <w:b/>
          <w:bCs/>
          <w:sz w:val="23"/>
          <w:szCs w:val="23"/>
        </w:rPr>
        <w:tab/>
        <w:t>1</w:t>
      </w:r>
      <w:r w:rsidR="00B825EB" w:rsidRPr="000408B4">
        <w:rPr>
          <w:rFonts w:asciiTheme="minorHAnsi" w:hAnsiTheme="minorHAnsi" w:cstheme="minorHAnsi"/>
          <w:b/>
          <w:bCs/>
          <w:sz w:val="23"/>
          <w:szCs w:val="23"/>
        </w:rPr>
        <w:t>2</w:t>
      </w:r>
    </w:p>
    <w:p w:rsidR="00DE038F" w:rsidRPr="000408B4" w:rsidRDefault="002D0D07" w:rsidP="008E20F1">
      <w:pPr>
        <w:pStyle w:val="Default"/>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Appendix</w:t>
      </w:r>
      <w:r w:rsidR="00774411" w:rsidRPr="000408B4">
        <w:rPr>
          <w:rFonts w:asciiTheme="minorHAnsi" w:hAnsiTheme="minorHAnsi" w:cstheme="minorHAnsi"/>
          <w:b/>
          <w:bCs/>
          <w:sz w:val="23"/>
          <w:szCs w:val="23"/>
        </w:rPr>
        <w:t xml:space="preserve"> </w:t>
      </w:r>
      <w:r w:rsidR="00F01ABA" w:rsidRPr="000408B4">
        <w:rPr>
          <w:rFonts w:asciiTheme="minorHAnsi" w:hAnsiTheme="minorHAnsi" w:cstheme="minorHAnsi"/>
          <w:b/>
          <w:bCs/>
          <w:sz w:val="23"/>
          <w:szCs w:val="23"/>
        </w:rPr>
        <w:t>A</w:t>
      </w:r>
      <w:r w:rsidR="00774411" w:rsidRPr="000408B4">
        <w:rPr>
          <w:rFonts w:asciiTheme="minorHAnsi" w:hAnsiTheme="minorHAnsi" w:cstheme="minorHAnsi"/>
          <w:b/>
          <w:bCs/>
          <w:sz w:val="23"/>
          <w:szCs w:val="23"/>
        </w:rPr>
        <w:t xml:space="preserve"> – M</w:t>
      </w:r>
      <w:r w:rsidR="00DE038F" w:rsidRPr="000408B4">
        <w:rPr>
          <w:rFonts w:asciiTheme="minorHAnsi" w:hAnsiTheme="minorHAnsi" w:cstheme="minorHAnsi"/>
          <w:b/>
          <w:bCs/>
          <w:sz w:val="23"/>
          <w:szCs w:val="23"/>
        </w:rPr>
        <w:t>erchant service statements</w:t>
      </w:r>
    </w:p>
    <w:p w:rsidR="005136B6" w:rsidRPr="000408B4" w:rsidRDefault="00365C81" w:rsidP="008E20F1">
      <w:pPr>
        <w:pStyle w:val="Default"/>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 xml:space="preserve">Appendix </w:t>
      </w:r>
      <w:r w:rsidR="00F01ABA" w:rsidRPr="000408B4">
        <w:rPr>
          <w:rFonts w:asciiTheme="minorHAnsi" w:hAnsiTheme="minorHAnsi" w:cstheme="minorHAnsi"/>
          <w:b/>
          <w:bCs/>
          <w:sz w:val="23"/>
          <w:szCs w:val="23"/>
        </w:rPr>
        <w:t>B</w:t>
      </w:r>
      <w:r w:rsidRPr="000408B4">
        <w:rPr>
          <w:rFonts w:asciiTheme="minorHAnsi" w:hAnsiTheme="minorHAnsi" w:cstheme="minorHAnsi"/>
          <w:b/>
          <w:bCs/>
          <w:sz w:val="23"/>
          <w:szCs w:val="23"/>
        </w:rPr>
        <w:t xml:space="preserve"> – Lockbox voucher samples</w:t>
      </w:r>
    </w:p>
    <w:p w:rsidR="00F01ABA" w:rsidRPr="000408B4" w:rsidRDefault="00F01ABA" w:rsidP="00F01ABA">
      <w:pPr>
        <w:pStyle w:val="Default"/>
        <w:contextualSpacing/>
        <w:jc w:val="both"/>
        <w:rPr>
          <w:rFonts w:asciiTheme="minorHAnsi" w:hAnsiTheme="minorHAnsi" w:cstheme="minorHAnsi"/>
          <w:b/>
          <w:bCs/>
          <w:sz w:val="23"/>
          <w:szCs w:val="23"/>
        </w:rPr>
      </w:pPr>
      <w:r w:rsidRPr="000408B4">
        <w:rPr>
          <w:rFonts w:asciiTheme="minorHAnsi" w:hAnsiTheme="minorHAnsi" w:cstheme="minorHAnsi"/>
          <w:b/>
          <w:bCs/>
          <w:sz w:val="23"/>
          <w:szCs w:val="23"/>
        </w:rPr>
        <w:t>Appendix C – Analysis statements</w:t>
      </w:r>
      <w:r w:rsidR="00EB7FC2">
        <w:rPr>
          <w:rFonts w:asciiTheme="minorHAnsi" w:hAnsiTheme="minorHAnsi" w:cstheme="minorHAnsi"/>
          <w:b/>
          <w:bCs/>
          <w:sz w:val="23"/>
          <w:szCs w:val="23"/>
        </w:rPr>
        <w:t xml:space="preserve"> (includes Lockbox data)</w:t>
      </w:r>
    </w:p>
    <w:p w:rsidR="00F01ABA" w:rsidRPr="000408B4" w:rsidRDefault="00F01ABA" w:rsidP="008E20F1">
      <w:pPr>
        <w:pStyle w:val="Default"/>
        <w:contextualSpacing/>
        <w:jc w:val="both"/>
        <w:rPr>
          <w:rFonts w:asciiTheme="minorHAnsi" w:hAnsiTheme="minorHAnsi" w:cstheme="minorHAnsi"/>
          <w:b/>
          <w:bCs/>
          <w:sz w:val="23"/>
          <w:szCs w:val="23"/>
        </w:rPr>
      </w:pPr>
    </w:p>
    <w:p w:rsidR="009E3552" w:rsidRPr="000408B4" w:rsidRDefault="009E3552" w:rsidP="008E20F1">
      <w:pPr>
        <w:pStyle w:val="Default"/>
        <w:contextualSpacing/>
        <w:jc w:val="both"/>
        <w:rPr>
          <w:rFonts w:asciiTheme="minorHAnsi" w:hAnsiTheme="minorHAnsi" w:cstheme="minorHAnsi"/>
          <w:b/>
          <w:bCs/>
          <w:sz w:val="23"/>
          <w:szCs w:val="23"/>
          <w:u w:val="single"/>
        </w:rPr>
      </w:pPr>
    </w:p>
    <w:p w:rsidR="00E63002" w:rsidRPr="000F6489" w:rsidRDefault="00E63002" w:rsidP="008E20F1">
      <w:pPr>
        <w:pStyle w:val="Default"/>
        <w:contextualSpacing/>
        <w:jc w:val="both"/>
        <w:rPr>
          <w:rFonts w:asciiTheme="minorHAnsi" w:hAnsiTheme="minorHAnsi" w:cstheme="minorHAnsi"/>
          <w:b/>
          <w:bCs/>
          <w:sz w:val="28"/>
          <w:szCs w:val="28"/>
          <w:u w:val="single"/>
        </w:rPr>
      </w:pPr>
      <w:r w:rsidRPr="000F6489">
        <w:rPr>
          <w:rFonts w:asciiTheme="minorHAnsi" w:hAnsiTheme="minorHAnsi" w:cstheme="minorHAnsi"/>
          <w:b/>
          <w:bCs/>
          <w:sz w:val="28"/>
          <w:szCs w:val="28"/>
          <w:u w:val="single"/>
        </w:rPr>
        <w:t xml:space="preserve">INTRODUCTION </w:t>
      </w:r>
    </w:p>
    <w:p w:rsidR="005136B6" w:rsidRPr="000F6489" w:rsidRDefault="005136B6" w:rsidP="008E20F1">
      <w:pPr>
        <w:pStyle w:val="Default"/>
        <w:contextualSpacing/>
        <w:jc w:val="both"/>
        <w:rPr>
          <w:rFonts w:asciiTheme="minorHAnsi" w:hAnsiTheme="minorHAnsi" w:cstheme="minorHAnsi"/>
          <w:sz w:val="23"/>
          <w:szCs w:val="23"/>
          <w:u w:val="single"/>
        </w:rPr>
      </w:pPr>
    </w:p>
    <w:p w:rsidR="009E3552" w:rsidRDefault="00E63002" w:rsidP="009E3552">
      <w:pPr>
        <w:pStyle w:val="Default"/>
        <w:contextualSpacing/>
        <w:rPr>
          <w:rFonts w:asciiTheme="minorHAnsi" w:hAnsiTheme="minorHAnsi" w:cstheme="minorHAnsi"/>
          <w:sz w:val="23"/>
          <w:szCs w:val="23"/>
        </w:rPr>
      </w:pPr>
      <w:r w:rsidRPr="000F6489">
        <w:rPr>
          <w:rFonts w:asciiTheme="minorHAnsi" w:hAnsiTheme="minorHAnsi" w:cstheme="minorHAnsi"/>
          <w:sz w:val="23"/>
          <w:szCs w:val="23"/>
        </w:rPr>
        <w:t xml:space="preserve">The </w:t>
      </w:r>
      <w:r w:rsidR="005136B6" w:rsidRPr="000F6489">
        <w:rPr>
          <w:rFonts w:asciiTheme="minorHAnsi" w:hAnsiTheme="minorHAnsi" w:cstheme="minorHAnsi"/>
          <w:sz w:val="23"/>
          <w:szCs w:val="23"/>
        </w:rPr>
        <w:t>County of Pender</w:t>
      </w:r>
      <w:r w:rsidRPr="000F6489">
        <w:rPr>
          <w:rFonts w:asciiTheme="minorHAnsi" w:hAnsiTheme="minorHAnsi" w:cstheme="minorHAnsi"/>
          <w:sz w:val="23"/>
          <w:szCs w:val="23"/>
        </w:rPr>
        <w:t xml:space="preserve"> will accept sealed proposals for </w:t>
      </w:r>
      <w:r w:rsidR="004437A8">
        <w:rPr>
          <w:rFonts w:asciiTheme="minorHAnsi" w:hAnsiTheme="minorHAnsi" w:cstheme="minorHAnsi"/>
          <w:sz w:val="23"/>
          <w:szCs w:val="23"/>
        </w:rPr>
        <w:t>Banking</w:t>
      </w:r>
      <w:r w:rsidRPr="000F6489">
        <w:rPr>
          <w:rFonts w:asciiTheme="minorHAnsi" w:hAnsiTheme="minorHAnsi" w:cstheme="minorHAnsi"/>
          <w:sz w:val="23"/>
          <w:szCs w:val="23"/>
        </w:rPr>
        <w:t xml:space="preserve"> Services</w:t>
      </w:r>
      <w:r w:rsidR="00CC7964" w:rsidRPr="000F6489">
        <w:rPr>
          <w:rFonts w:asciiTheme="minorHAnsi" w:hAnsiTheme="minorHAnsi" w:cstheme="minorHAnsi"/>
          <w:sz w:val="23"/>
          <w:szCs w:val="23"/>
        </w:rPr>
        <w:t xml:space="preserve"> </w:t>
      </w:r>
      <w:r w:rsidR="00526636" w:rsidRPr="000F6489">
        <w:rPr>
          <w:rFonts w:asciiTheme="minorHAnsi" w:hAnsiTheme="minorHAnsi" w:cstheme="minorHAnsi"/>
          <w:sz w:val="23"/>
          <w:szCs w:val="23"/>
        </w:rPr>
        <w:t xml:space="preserve">for a period of </w:t>
      </w:r>
      <w:r w:rsidR="002D0D07" w:rsidRPr="000F6489">
        <w:rPr>
          <w:rFonts w:asciiTheme="minorHAnsi" w:hAnsiTheme="minorHAnsi" w:cstheme="minorHAnsi"/>
          <w:sz w:val="23"/>
          <w:szCs w:val="23"/>
        </w:rPr>
        <w:t>four (</w:t>
      </w:r>
      <w:r w:rsidR="00526636" w:rsidRPr="000F6489">
        <w:rPr>
          <w:rFonts w:asciiTheme="minorHAnsi" w:hAnsiTheme="minorHAnsi" w:cstheme="minorHAnsi"/>
          <w:sz w:val="23"/>
          <w:szCs w:val="23"/>
        </w:rPr>
        <w:t>4</w:t>
      </w:r>
      <w:r w:rsidR="002D0D07" w:rsidRPr="000F6489">
        <w:rPr>
          <w:rFonts w:asciiTheme="minorHAnsi" w:hAnsiTheme="minorHAnsi" w:cstheme="minorHAnsi"/>
          <w:sz w:val="23"/>
          <w:szCs w:val="23"/>
        </w:rPr>
        <w:t>)</w:t>
      </w:r>
      <w:r w:rsidR="00CC7964" w:rsidRPr="000F6489">
        <w:rPr>
          <w:rFonts w:asciiTheme="minorHAnsi" w:hAnsiTheme="minorHAnsi" w:cstheme="minorHAnsi"/>
          <w:sz w:val="23"/>
          <w:szCs w:val="23"/>
        </w:rPr>
        <w:t xml:space="preserve"> years beginning </w:t>
      </w:r>
      <w:r w:rsidR="00526636" w:rsidRPr="000F6489">
        <w:rPr>
          <w:rFonts w:asciiTheme="minorHAnsi" w:hAnsiTheme="minorHAnsi" w:cstheme="minorHAnsi"/>
          <w:sz w:val="23"/>
          <w:szCs w:val="23"/>
        </w:rPr>
        <w:t>on July 1, 2019</w:t>
      </w:r>
      <w:r w:rsidR="00467C8B" w:rsidRPr="000F6489">
        <w:rPr>
          <w:rFonts w:asciiTheme="minorHAnsi" w:hAnsiTheme="minorHAnsi" w:cstheme="minorHAnsi"/>
          <w:sz w:val="23"/>
          <w:szCs w:val="23"/>
        </w:rPr>
        <w:t xml:space="preserve"> and</w:t>
      </w:r>
      <w:r w:rsidR="00526636" w:rsidRPr="000F6489">
        <w:rPr>
          <w:rFonts w:asciiTheme="minorHAnsi" w:hAnsiTheme="minorHAnsi" w:cstheme="minorHAnsi"/>
          <w:sz w:val="23"/>
          <w:szCs w:val="23"/>
        </w:rPr>
        <w:t xml:space="preserve"> transitioned as per the </w:t>
      </w:r>
      <w:r w:rsidR="00365C81">
        <w:rPr>
          <w:rFonts w:asciiTheme="minorHAnsi" w:hAnsiTheme="minorHAnsi" w:cstheme="minorHAnsi"/>
          <w:sz w:val="23"/>
          <w:szCs w:val="23"/>
        </w:rPr>
        <w:t>Proposer</w:t>
      </w:r>
      <w:r w:rsidR="00526636" w:rsidRPr="000F6489">
        <w:rPr>
          <w:rFonts w:asciiTheme="minorHAnsi" w:hAnsiTheme="minorHAnsi" w:cstheme="minorHAnsi"/>
          <w:sz w:val="23"/>
          <w:szCs w:val="23"/>
        </w:rPr>
        <w:t>’s implementation schedule</w:t>
      </w:r>
      <w:r w:rsidR="00CC7964" w:rsidRPr="000F6489">
        <w:rPr>
          <w:rFonts w:asciiTheme="minorHAnsi" w:hAnsiTheme="minorHAnsi" w:cstheme="minorHAnsi"/>
          <w:sz w:val="23"/>
          <w:szCs w:val="23"/>
        </w:rPr>
        <w:t>.</w:t>
      </w:r>
      <w:r w:rsidR="002D0D07" w:rsidRPr="000F6489">
        <w:rPr>
          <w:rFonts w:asciiTheme="minorHAnsi" w:hAnsiTheme="minorHAnsi" w:cstheme="minorHAnsi"/>
          <w:sz w:val="23"/>
          <w:szCs w:val="23"/>
        </w:rPr>
        <w:t xml:space="preserve">  The County may elect to renew the agreement for an additional two (2) year period. </w:t>
      </w:r>
      <w:r w:rsidR="00CC7964" w:rsidRPr="000F6489">
        <w:rPr>
          <w:rFonts w:asciiTheme="minorHAnsi" w:hAnsiTheme="minorHAnsi" w:cstheme="minorHAnsi"/>
          <w:sz w:val="23"/>
          <w:szCs w:val="23"/>
        </w:rPr>
        <w:t xml:space="preserve">  </w:t>
      </w:r>
    </w:p>
    <w:p w:rsidR="003E527D" w:rsidRPr="000408B4" w:rsidRDefault="003E527D" w:rsidP="008E20F1">
      <w:pPr>
        <w:pStyle w:val="Default"/>
        <w:contextualSpacing/>
        <w:jc w:val="both"/>
        <w:rPr>
          <w:rFonts w:asciiTheme="minorHAnsi" w:hAnsiTheme="minorHAnsi" w:cstheme="minorHAnsi"/>
          <w:b/>
          <w:sz w:val="23"/>
          <w:szCs w:val="23"/>
          <w:u w:val="single"/>
        </w:rPr>
      </w:pPr>
    </w:p>
    <w:p w:rsidR="002D0D07" w:rsidRPr="000F6489" w:rsidRDefault="002D0D07" w:rsidP="008E20F1">
      <w:pPr>
        <w:pStyle w:val="Default"/>
        <w:contextualSpacing/>
        <w:jc w:val="both"/>
        <w:rPr>
          <w:rFonts w:asciiTheme="minorHAnsi" w:hAnsiTheme="minorHAnsi" w:cstheme="minorHAnsi"/>
          <w:b/>
          <w:sz w:val="28"/>
          <w:szCs w:val="28"/>
          <w:u w:val="single"/>
        </w:rPr>
      </w:pPr>
      <w:r w:rsidRPr="000F6489">
        <w:rPr>
          <w:rFonts w:asciiTheme="minorHAnsi" w:hAnsiTheme="minorHAnsi" w:cstheme="minorHAnsi"/>
          <w:b/>
          <w:sz w:val="28"/>
          <w:szCs w:val="28"/>
          <w:u w:val="single"/>
        </w:rPr>
        <w:t>DEFINITIONS</w:t>
      </w:r>
    </w:p>
    <w:p w:rsidR="002D0D07" w:rsidRPr="000F6489" w:rsidRDefault="002D0D07" w:rsidP="008E20F1">
      <w:pPr>
        <w:pStyle w:val="Default"/>
        <w:contextualSpacing/>
        <w:jc w:val="both"/>
        <w:rPr>
          <w:rFonts w:asciiTheme="minorHAnsi" w:hAnsiTheme="minorHAnsi" w:cstheme="minorHAnsi"/>
          <w:sz w:val="23"/>
          <w:szCs w:val="23"/>
        </w:rPr>
      </w:pPr>
    </w:p>
    <w:p w:rsidR="002D0D07" w:rsidRDefault="002D0D07" w:rsidP="008E20F1">
      <w:pPr>
        <w:pStyle w:val="Default"/>
        <w:contextualSpacing/>
        <w:jc w:val="both"/>
        <w:rPr>
          <w:rFonts w:asciiTheme="minorHAnsi" w:hAnsiTheme="minorHAnsi"/>
          <w:sz w:val="23"/>
          <w:szCs w:val="23"/>
        </w:rPr>
      </w:pPr>
      <w:r w:rsidRPr="000F6489">
        <w:rPr>
          <w:rFonts w:asciiTheme="minorHAnsi" w:hAnsiTheme="minorHAnsi" w:cstheme="minorHAnsi"/>
          <w:sz w:val="23"/>
          <w:szCs w:val="23"/>
        </w:rPr>
        <w:t xml:space="preserve">The County of </w:t>
      </w:r>
      <w:r w:rsidR="00E73359">
        <w:rPr>
          <w:rFonts w:asciiTheme="minorHAnsi" w:hAnsiTheme="minorHAnsi" w:cstheme="minorHAnsi"/>
          <w:sz w:val="23"/>
          <w:szCs w:val="23"/>
        </w:rPr>
        <w:t xml:space="preserve">Pender will hereinafter be </w:t>
      </w:r>
      <w:r w:rsidRPr="000F6489">
        <w:rPr>
          <w:rFonts w:asciiTheme="minorHAnsi" w:hAnsiTheme="minorHAnsi" w:cstheme="minorHAnsi"/>
          <w:sz w:val="23"/>
          <w:szCs w:val="23"/>
        </w:rPr>
        <w:t xml:space="preserve">referred to as the “County”.  Respondents to the RFP </w:t>
      </w:r>
      <w:r w:rsidR="002C3EAE">
        <w:rPr>
          <w:rFonts w:asciiTheme="minorHAnsi" w:hAnsiTheme="minorHAnsi" w:cstheme="minorHAnsi"/>
          <w:sz w:val="23"/>
          <w:szCs w:val="23"/>
        </w:rPr>
        <w:t>shall be referred to as “Proposer</w:t>
      </w:r>
      <w:r w:rsidRPr="000F6489">
        <w:rPr>
          <w:rFonts w:asciiTheme="minorHAnsi" w:hAnsiTheme="minorHAnsi" w:cstheme="minorHAnsi"/>
          <w:sz w:val="23"/>
          <w:szCs w:val="23"/>
        </w:rPr>
        <w:t xml:space="preserve">”.  </w:t>
      </w:r>
    </w:p>
    <w:p w:rsidR="005136B6" w:rsidRDefault="005136B6" w:rsidP="008E20F1">
      <w:pPr>
        <w:pStyle w:val="Default"/>
        <w:contextualSpacing/>
        <w:jc w:val="both"/>
        <w:rPr>
          <w:rFonts w:asciiTheme="minorHAnsi" w:hAnsiTheme="minorHAnsi"/>
          <w:sz w:val="23"/>
          <w:szCs w:val="23"/>
        </w:rPr>
      </w:pPr>
    </w:p>
    <w:p w:rsidR="00774411" w:rsidRDefault="00774411" w:rsidP="008E20F1">
      <w:pPr>
        <w:pStyle w:val="Default"/>
        <w:contextualSpacing/>
        <w:jc w:val="both"/>
        <w:rPr>
          <w:rFonts w:asciiTheme="minorHAnsi" w:hAnsiTheme="minorHAnsi"/>
          <w:b/>
          <w:sz w:val="28"/>
          <w:szCs w:val="28"/>
          <w:u w:val="single"/>
        </w:rPr>
      </w:pPr>
      <w:r>
        <w:rPr>
          <w:rFonts w:asciiTheme="minorHAnsi" w:hAnsiTheme="minorHAnsi"/>
          <w:b/>
          <w:sz w:val="28"/>
          <w:szCs w:val="28"/>
          <w:u w:val="single"/>
        </w:rPr>
        <w:t>OBJECTIVE</w:t>
      </w:r>
    </w:p>
    <w:p w:rsidR="00774411" w:rsidRPr="000408B4" w:rsidRDefault="00774411" w:rsidP="008E20F1">
      <w:pPr>
        <w:spacing w:after="0"/>
        <w:ind w:left="1440"/>
        <w:contextualSpacing/>
        <w:jc w:val="both"/>
        <w:rPr>
          <w:sz w:val="23"/>
          <w:szCs w:val="23"/>
        </w:rPr>
      </w:pPr>
    </w:p>
    <w:p w:rsidR="00774411" w:rsidRPr="000408B4" w:rsidRDefault="00774411" w:rsidP="008E20F1">
      <w:pPr>
        <w:spacing w:after="4" w:line="250" w:lineRule="auto"/>
        <w:ind w:right="60"/>
        <w:contextualSpacing/>
        <w:jc w:val="both"/>
        <w:rPr>
          <w:rFonts w:cstheme="minorHAnsi"/>
          <w:sz w:val="23"/>
          <w:szCs w:val="23"/>
        </w:rPr>
      </w:pPr>
      <w:r w:rsidRPr="000408B4">
        <w:rPr>
          <w:rFonts w:eastAsia="Times New Roman" w:cstheme="minorHAnsi"/>
          <w:sz w:val="23"/>
          <w:szCs w:val="23"/>
        </w:rPr>
        <w:t xml:space="preserve">The purpose of this request for proposal is to identify a </w:t>
      </w:r>
      <w:r w:rsidR="004437A8" w:rsidRPr="000408B4">
        <w:rPr>
          <w:rFonts w:eastAsia="Times New Roman" w:cstheme="minorHAnsi"/>
          <w:sz w:val="23"/>
          <w:szCs w:val="23"/>
        </w:rPr>
        <w:t>banking</w:t>
      </w:r>
      <w:r w:rsidRPr="000408B4">
        <w:rPr>
          <w:rFonts w:eastAsia="Times New Roman" w:cstheme="minorHAnsi"/>
          <w:sz w:val="23"/>
          <w:szCs w:val="23"/>
        </w:rPr>
        <w:t xml:space="preserve"> institution that can offer the highest quality of services at the lowest cost to the taxpayers.  This objective is the same as all other goods and services placed on a competitive bidding approach by the County. </w:t>
      </w:r>
    </w:p>
    <w:p w:rsidR="00774411" w:rsidRPr="000408B4" w:rsidRDefault="00774411" w:rsidP="008E20F1">
      <w:pPr>
        <w:pStyle w:val="Default"/>
        <w:contextualSpacing/>
        <w:jc w:val="both"/>
        <w:rPr>
          <w:rFonts w:asciiTheme="minorHAnsi" w:hAnsiTheme="minorHAnsi"/>
          <w:b/>
          <w:sz w:val="23"/>
          <w:szCs w:val="23"/>
          <w:u w:val="single"/>
        </w:rPr>
      </w:pPr>
    </w:p>
    <w:p w:rsidR="00365C81" w:rsidRPr="000408B4" w:rsidRDefault="00365C81" w:rsidP="008E20F1">
      <w:pPr>
        <w:pStyle w:val="Default"/>
        <w:contextualSpacing/>
        <w:jc w:val="both"/>
        <w:rPr>
          <w:rFonts w:asciiTheme="minorHAnsi" w:hAnsiTheme="minorHAnsi"/>
          <w:b/>
          <w:sz w:val="23"/>
          <w:szCs w:val="23"/>
          <w:u w:val="single"/>
        </w:rPr>
      </w:pPr>
    </w:p>
    <w:p w:rsidR="009E3552" w:rsidRDefault="009E3552" w:rsidP="008E20F1">
      <w:pPr>
        <w:pStyle w:val="Default"/>
        <w:contextualSpacing/>
        <w:jc w:val="both"/>
        <w:rPr>
          <w:rFonts w:asciiTheme="minorHAnsi" w:hAnsiTheme="minorHAnsi"/>
          <w:b/>
          <w:sz w:val="23"/>
          <w:szCs w:val="23"/>
          <w:u w:val="single"/>
        </w:rPr>
      </w:pPr>
    </w:p>
    <w:p w:rsidR="000408B4" w:rsidRPr="000408B4" w:rsidRDefault="000408B4" w:rsidP="008E20F1">
      <w:pPr>
        <w:pStyle w:val="Default"/>
        <w:contextualSpacing/>
        <w:jc w:val="both"/>
        <w:rPr>
          <w:rFonts w:asciiTheme="minorHAnsi" w:hAnsiTheme="minorHAnsi"/>
          <w:b/>
          <w:sz w:val="23"/>
          <w:szCs w:val="23"/>
          <w:u w:val="single"/>
        </w:rPr>
      </w:pPr>
    </w:p>
    <w:p w:rsidR="009E3552" w:rsidRDefault="009E3552" w:rsidP="008E20F1">
      <w:pPr>
        <w:pStyle w:val="Default"/>
        <w:contextualSpacing/>
        <w:jc w:val="both"/>
        <w:rPr>
          <w:rFonts w:asciiTheme="minorHAnsi" w:hAnsiTheme="minorHAnsi"/>
          <w:b/>
          <w:sz w:val="28"/>
          <w:szCs w:val="28"/>
          <w:u w:val="single"/>
        </w:rPr>
      </w:pPr>
    </w:p>
    <w:p w:rsidR="009E3552" w:rsidRDefault="009E3552" w:rsidP="008E20F1">
      <w:pPr>
        <w:pStyle w:val="Default"/>
        <w:contextualSpacing/>
        <w:jc w:val="both"/>
        <w:rPr>
          <w:rFonts w:asciiTheme="minorHAnsi" w:hAnsiTheme="minorHAnsi"/>
          <w:b/>
          <w:sz w:val="28"/>
          <w:szCs w:val="28"/>
          <w:u w:val="single"/>
        </w:rPr>
      </w:pPr>
    </w:p>
    <w:p w:rsidR="009E3552" w:rsidRDefault="009E3552" w:rsidP="008E20F1">
      <w:pPr>
        <w:pStyle w:val="Default"/>
        <w:contextualSpacing/>
        <w:jc w:val="both"/>
        <w:rPr>
          <w:rFonts w:asciiTheme="minorHAnsi" w:hAnsiTheme="minorHAnsi"/>
          <w:b/>
          <w:sz w:val="28"/>
          <w:szCs w:val="28"/>
          <w:u w:val="single"/>
        </w:rPr>
      </w:pPr>
    </w:p>
    <w:p w:rsidR="005136B6" w:rsidRPr="00CC7964" w:rsidRDefault="00774411" w:rsidP="008E20F1">
      <w:pPr>
        <w:pStyle w:val="Default"/>
        <w:contextualSpacing/>
        <w:jc w:val="both"/>
        <w:rPr>
          <w:rFonts w:asciiTheme="minorHAnsi" w:hAnsiTheme="minorHAnsi"/>
          <w:b/>
          <w:sz w:val="28"/>
          <w:szCs w:val="28"/>
          <w:u w:val="single"/>
        </w:rPr>
      </w:pPr>
      <w:r>
        <w:rPr>
          <w:rFonts w:asciiTheme="minorHAnsi" w:hAnsiTheme="minorHAnsi"/>
          <w:b/>
          <w:sz w:val="28"/>
          <w:szCs w:val="28"/>
          <w:u w:val="single"/>
        </w:rPr>
        <w:lastRenderedPageBreak/>
        <w:t>SCHEDUL</w:t>
      </w:r>
      <w:r w:rsidR="00CC7964" w:rsidRPr="00CC7964">
        <w:rPr>
          <w:rFonts w:asciiTheme="minorHAnsi" w:hAnsiTheme="minorHAnsi"/>
          <w:b/>
          <w:sz w:val="28"/>
          <w:szCs w:val="28"/>
          <w:u w:val="single"/>
        </w:rPr>
        <w:t>E</w:t>
      </w:r>
      <w:bookmarkStart w:id="0" w:name="_GoBack"/>
      <w:bookmarkEnd w:id="0"/>
    </w:p>
    <w:p w:rsidR="00CC7964" w:rsidRPr="000408B4" w:rsidRDefault="00CC7964" w:rsidP="008E20F1">
      <w:pPr>
        <w:pStyle w:val="Default"/>
        <w:contextualSpacing/>
        <w:jc w:val="both"/>
        <w:rPr>
          <w:rFonts w:asciiTheme="minorHAnsi" w:hAnsiTheme="minorHAnsi"/>
          <w:sz w:val="23"/>
          <w:szCs w:val="23"/>
        </w:rPr>
      </w:pPr>
    </w:p>
    <w:tbl>
      <w:tblPr>
        <w:tblStyle w:val="TableGrid"/>
        <w:tblW w:w="0" w:type="auto"/>
        <w:tblLook w:val="04A0" w:firstRow="1" w:lastRow="0" w:firstColumn="1" w:lastColumn="0" w:noHBand="0" w:noVBand="1"/>
      </w:tblPr>
      <w:tblGrid>
        <w:gridCol w:w="4135"/>
        <w:gridCol w:w="5215"/>
      </w:tblGrid>
      <w:tr w:rsidR="00CC7964" w:rsidRPr="000408B4" w:rsidTr="005B6BCF">
        <w:tc>
          <w:tcPr>
            <w:tcW w:w="4135" w:type="dxa"/>
          </w:tcPr>
          <w:p w:rsidR="00CC7964" w:rsidRPr="000408B4" w:rsidRDefault="00CC7964" w:rsidP="008E20F1">
            <w:pPr>
              <w:pStyle w:val="Default"/>
              <w:contextualSpacing/>
              <w:jc w:val="both"/>
              <w:rPr>
                <w:rFonts w:asciiTheme="minorHAnsi" w:hAnsiTheme="minorHAnsi"/>
                <w:sz w:val="23"/>
                <w:szCs w:val="23"/>
              </w:rPr>
            </w:pPr>
            <w:r w:rsidRPr="000408B4">
              <w:rPr>
                <w:rFonts w:asciiTheme="minorHAnsi" w:hAnsiTheme="minorHAnsi"/>
                <w:sz w:val="23"/>
                <w:szCs w:val="23"/>
              </w:rPr>
              <w:t>Advertisement of Request for Proposal</w:t>
            </w:r>
          </w:p>
        </w:tc>
        <w:tc>
          <w:tcPr>
            <w:tcW w:w="5215" w:type="dxa"/>
          </w:tcPr>
          <w:p w:rsidR="00CC7964" w:rsidRPr="000408B4" w:rsidRDefault="003E527D" w:rsidP="008E20F1">
            <w:pPr>
              <w:pStyle w:val="Default"/>
              <w:contextualSpacing/>
              <w:jc w:val="both"/>
              <w:rPr>
                <w:rFonts w:asciiTheme="minorHAnsi" w:hAnsiTheme="minorHAnsi"/>
                <w:sz w:val="23"/>
                <w:szCs w:val="23"/>
              </w:rPr>
            </w:pPr>
            <w:r w:rsidRPr="000408B4">
              <w:rPr>
                <w:rFonts w:asciiTheme="minorHAnsi" w:hAnsiTheme="minorHAnsi"/>
                <w:sz w:val="23"/>
                <w:szCs w:val="23"/>
              </w:rPr>
              <w:t>March 2</w:t>
            </w:r>
            <w:r w:rsidR="00435530">
              <w:rPr>
                <w:rFonts w:asciiTheme="minorHAnsi" w:hAnsiTheme="minorHAnsi"/>
                <w:sz w:val="23"/>
                <w:szCs w:val="23"/>
              </w:rPr>
              <w:t>2</w:t>
            </w:r>
            <w:r w:rsidR="00CC7964" w:rsidRPr="000408B4">
              <w:rPr>
                <w:rFonts w:asciiTheme="minorHAnsi" w:hAnsiTheme="minorHAnsi"/>
                <w:sz w:val="23"/>
                <w:szCs w:val="23"/>
              </w:rPr>
              <w:t>, 2019</w:t>
            </w:r>
          </w:p>
        </w:tc>
      </w:tr>
      <w:tr w:rsidR="00CC7964" w:rsidRPr="000408B4" w:rsidTr="005B6BCF">
        <w:tc>
          <w:tcPr>
            <w:tcW w:w="4135" w:type="dxa"/>
          </w:tcPr>
          <w:p w:rsidR="00CC7964" w:rsidRPr="000408B4" w:rsidRDefault="00AC4802" w:rsidP="008E20F1">
            <w:pPr>
              <w:pStyle w:val="Default"/>
              <w:contextualSpacing/>
              <w:jc w:val="both"/>
              <w:rPr>
                <w:rFonts w:asciiTheme="minorHAnsi" w:hAnsiTheme="minorHAnsi"/>
                <w:sz w:val="23"/>
                <w:szCs w:val="23"/>
              </w:rPr>
            </w:pPr>
            <w:r w:rsidRPr="000408B4">
              <w:rPr>
                <w:rFonts w:asciiTheme="minorHAnsi" w:hAnsiTheme="minorHAnsi"/>
                <w:sz w:val="23"/>
                <w:szCs w:val="23"/>
              </w:rPr>
              <w:t xml:space="preserve">Deadline for </w:t>
            </w:r>
            <w:r w:rsidR="00CC7964" w:rsidRPr="000408B4">
              <w:rPr>
                <w:rFonts w:asciiTheme="minorHAnsi" w:hAnsiTheme="minorHAnsi"/>
                <w:sz w:val="23"/>
                <w:szCs w:val="23"/>
              </w:rPr>
              <w:t>Questions</w:t>
            </w:r>
            <w:r w:rsidR="00C63468" w:rsidRPr="000408B4">
              <w:rPr>
                <w:rFonts w:asciiTheme="minorHAnsi" w:hAnsiTheme="minorHAnsi"/>
                <w:sz w:val="23"/>
                <w:szCs w:val="23"/>
              </w:rPr>
              <w:t>*</w:t>
            </w:r>
          </w:p>
        </w:tc>
        <w:tc>
          <w:tcPr>
            <w:tcW w:w="5215" w:type="dxa"/>
          </w:tcPr>
          <w:p w:rsidR="00CC7964" w:rsidRPr="000408B4" w:rsidRDefault="0032763C" w:rsidP="008E20F1">
            <w:pPr>
              <w:pStyle w:val="Default"/>
              <w:contextualSpacing/>
              <w:jc w:val="both"/>
              <w:rPr>
                <w:rFonts w:asciiTheme="minorHAnsi" w:hAnsiTheme="minorHAnsi"/>
                <w:sz w:val="23"/>
                <w:szCs w:val="23"/>
              </w:rPr>
            </w:pPr>
            <w:r w:rsidRPr="000408B4">
              <w:rPr>
                <w:rFonts w:asciiTheme="minorHAnsi" w:hAnsiTheme="minorHAnsi"/>
                <w:sz w:val="23"/>
                <w:szCs w:val="23"/>
              </w:rPr>
              <w:t>M</w:t>
            </w:r>
            <w:r w:rsidR="008479E5" w:rsidRPr="000408B4">
              <w:rPr>
                <w:rFonts w:asciiTheme="minorHAnsi" w:hAnsiTheme="minorHAnsi"/>
                <w:sz w:val="23"/>
                <w:szCs w:val="23"/>
              </w:rPr>
              <w:t>arch 2</w:t>
            </w:r>
            <w:r w:rsidR="000408B4" w:rsidRPr="000408B4">
              <w:rPr>
                <w:rFonts w:asciiTheme="minorHAnsi" w:hAnsiTheme="minorHAnsi"/>
                <w:sz w:val="23"/>
                <w:szCs w:val="23"/>
              </w:rPr>
              <w:t>9</w:t>
            </w:r>
            <w:r w:rsidR="00CC7964" w:rsidRPr="000408B4">
              <w:rPr>
                <w:rFonts w:asciiTheme="minorHAnsi" w:hAnsiTheme="minorHAnsi"/>
                <w:sz w:val="23"/>
                <w:szCs w:val="23"/>
              </w:rPr>
              <w:t>, 2019</w:t>
            </w:r>
            <w:r w:rsidR="00DE038F" w:rsidRPr="000408B4">
              <w:rPr>
                <w:rFonts w:asciiTheme="minorHAnsi" w:hAnsiTheme="minorHAnsi"/>
                <w:sz w:val="23"/>
                <w:szCs w:val="23"/>
              </w:rPr>
              <w:t xml:space="preserve"> by 2</w:t>
            </w:r>
            <w:r w:rsidR="00CC7964" w:rsidRPr="000408B4">
              <w:rPr>
                <w:rFonts w:asciiTheme="minorHAnsi" w:hAnsiTheme="minorHAnsi"/>
                <w:sz w:val="23"/>
                <w:szCs w:val="23"/>
              </w:rPr>
              <w:t>:00pm</w:t>
            </w:r>
          </w:p>
        </w:tc>
      </w:tr>
      <w:tr w:rsidR="00CC7964" w:rsidRPr="000408B4" w:rsidTr="005B6BCF">
        <w:tc>
          <w:tcPr>
            <w:tcW w:w="4135" w:type="dxa"/>
          </w:tcPr>
          <w:p w:rsidR="00CC7964" w:rsidRPr="000408B4" w:rsidRDefault="0032763C" w:rsidP="008E20F1">
            <w:pPr>
              <w:pStyle w:val="Default"/>
              <w:contextualSpacing/>
              <w:jc w:val="both"/>
              <w:rPr>
                <w:rFonts w:asciiTheme="minorHAnsi" w:hAnsiTheme="minorHAnsi"/>
                <w:sz w:val="23"/>
                <w:szCs w:val="23"/>
              </w:rPr>
            </w:pPr>
            <w:r w:rsidRPr="000408B4">
              <w:rPr>
                <w:rFonts w:asciiTheme="minorHAnsi" w:hAnsiTheme="minorHAnsi"/>
                <w:sz w:val="23"/>
                <w:szCs w:val="23"/>
              </w:rPr>
              <w:t>R</w:t>
            </w:r>
            <w:r w:rsidR="00CC7964" w:rsidRPr="000408B4">
              <w:rPr>
                <w:rFonts w:asciiTheme="minorHAnsi" w:hAnsiTheme="minorHAnsi"/>
                <w:sz w:val="23"/>
                <w:szCs w:val="23"/>
              </w:rPr>
              <w:t>esponses to Questions</w:t>
            </w:r>
            <w:r w:rsidR="00C63468" w:rsidRPr="000408B4">
              <w:rPr>
                <w:rFonts w:asciiTheme="minorHAnsi" w:hAnsiTheme="minorHAnsi"/>
                <w:sz w:val="23"/>
                <w:szCs w:val="23"/>
              </w:rPr>
              <w:t>*</w:t>
            </w:r>
          </w:p>
        </w:tc>
        <w:tc>
          <w:tcPr>
            <w:tcW w:w="5215" w:type="dxa"/>
          </w:tcPr>
          <w:p w:rsidR="00CC7964" w:rsidRPr="000408B4" w:rsidRDefault="000408B4" w:rsidP="008E20F1">
            <w:pPr>
              <w:pStyle w:val="Default"/>
              <w:contextualSpacing/>
              <w:jc w:val="both"/>
              <w:rPr>
                <w:rFonts w:asciiTheme="minorHAnsi" w:hAnsiTheme="minorHAnsi"/>
                <w:sz w:val="23"/>
                <w:szCs w:val="23"/>
              </w:rPr>
            </w:pPr>
            <w:r>
              <w:rPr>
                <w:rFonts w:asciiTheme="minorHAnsi" w:hAnsiTheme="minorHAnsi"/>
                <w:sz w:val="23"/>
                <w:szCs w:val="23"/>
              </w:rPr>
              <w:t>April 4</w:t>
            </w:r>
            <w:r w:rsidR="00CC7964" w:rsidRPr="000408B4">
              <w:rPr>
                <w:rFonts w:asciiTheme="minorHAnsi" w:hAnsiTheme="minorHAnsi"/>
                <w:sz w:val="23"/>
                <w:szCs w:val="23"/>
              </w:rPr>
              <w:t>, 2019</w:t>
            </w:r>
          </w:p>
        </w:tc>
      </w:tr>
      <w:tr w:rsidR="0032763C" w:rsidRPr="000408B4" w:rsidTr="005B6BCF">
        <w:tc>
          <w:tcPr>
            <w:tcW w:w="4135" w:type="dxa"/>
          </w:tcPr>
          <w:p w:rsidR="0032763C" w:rsidRPr="000408B4" w:rsidRDefault="0032763C" w:rsidP="008E20F1">
            <w:pPr>
              <w:pStyle w:val="Default"/>
              <w:contextualSpacing/>
              <w:jc w:val="both"/>
              <w:rPr>
                <w:rFonts w:asciiTheme="minorHAnsi" w:hAnsiTheme="minorHAnsi"/>
                <w:sz w:val="23"/>
                <w:szCs w:val="23"/>
              </w:rPr>
            </w:pPr>
            <w:r w:rsidRPr="000408B4">
              <w:rPr>
                <w:rFonts w:asciiTheme="minorHAnsi" w:hAnsiTheme="minorHAnsi"/>
                <w:sz w:val="23"/>
                <w:szCs w:val="23"/>
              </w:rPr>
              <w:t>Deadline for receipt of Proposals</w:t>
            </w:r>
          </w:p>
        </w:tc>
        <w:tc>
          <w:tcPr>
            <w:tcW w:w="5215" w:type="dxa"/>
          </w:tcPr>
          <w:p w:rsidR="0032763C" w:rsidRPr="002216B9" w:rsidRDefault="002216B9" w:rsidP="008E20F1">
            <w:pPr>
              <w:pStyle w:val="Default"/>
              <w:contextualSpacing/>
              <w:jc w:val="both"/>
              <w:rPr>
                <w:rFonts w:asciiTheme="minorHAnsi" w:hAnsiTheme="minorHAnsi"/>
                <w:color w:val="FF0000"/>
                <w:sz w:val="23"/>
                <w:szCs w:val="23"/>
              </w:rPr>
            </w:pPr>
            <w:r>
              <w:rPr>
                <w:rFonts w:asciiTheme="minorHAnsi" w:hAnsiTheme="minorHAnsi"/>
                <w:sz w:val="23"/>
                <w:szCs w:val="23"/>
              </w:rPr>
              <w:t>April 17, 2019 by 5</w:t>
            </w:r>
            <w:r w:rsidR="0032763C" w:rsidRPr="000408B4">
              <w:rPr>
                <w:rFonts w:asciiTheme="minorHAnsi" w:hAnsiTheme="minorHAnsi"/>
                <w:sz w:val="23"/>
                <w:szCs w:val="23"/>
              </w:rPr>
              <w:t>:00pm</w:t>
            </w:r>
            <w:r>
              <w:rPr>
                <w:rFonts w:asciiTheme="minorHAnsi" w:hAnsiTheme="minorHAnsi"/>
                <w:sz w:val="23"/>
                <w:szCs w:val="23"/>
              </w:rPr>
              <w:t xml:space="preserve">  </w:t>
            </w:r>
            <w:r w:rsidRPr="002216B9">
              <w:rPr>
                <w:rFonts w:asciiTheme="minorHAnsi" w:hAnsiTheme="minorHAnsi"/>
                <w:b/>
                <w:color w:val="FF0000"/>
                <w:sz w:val="23"/>
                <w:szCs w:val="23"/>
                <w:highlight w:val="yellow"/>
              </w:rPr>
              <w:t>EXTENDED</w:t>
            </w:r>
          </w:p>
          <w:p w:rsidR="002C3EAE" w:rsidRPr="000408B4" w:rsidRDefault="00467C8B" w:rsidP="008E20F1">
            <w:pPr>
              <w:pStyle w:val="Default"/>
              <w:contextualSpacing/>
              <w:jc w:val="both"/>
              <w:rPr>
                <w:rFonts w:asciiTheme="minorHAnsi" w:hAnsiTheme="minorHAnsi"/>
                <w:sz w:val="23"/>
                <w:szCs w:val="23"/>
              </w:rPr>
            </w:pPr>
            <w:r w:rsidRPr="000408B4">
              <w:rPr>
                <w:rFonts w:asciiTheme="minorHAnsi" w:hAnsiTheme="minorHAnsi"/>
                <w:sz w:val="23"/>
                <w:szCs w:val="23"/>
              </w:rPr>
              <w:t>Pender County Finance Dept.</w:t>
            </w:r>
            <w:r w:rsidR="000408B4">
              <w:rPr>
                <w:rFonts w:asciiTheme="minorHAnsi" w:hAnsiTheme="minorHAnsi"/>
                <w:sz w:val="23"/>
                <w:szCs w:val="23"/>
              </w:rPr>
              <w:t xml:space="preserve">, ATTN:  </w:t>
            </w:r>
            <w:r w:rsidR="002C3EAE" w:rsidRPr="000408B4">
              <w:rPr>
                <w:rFonts w:asciiTheme="minorHAnsi" w:hAnsiTheme="minorHAnsi"/>
                <w:sz w:val="23"/>
                <w:szCs w:val="23"/>
              </w:rPr>
              <w:t>Trisha Newton</w:t>
            </w:r>
          </w:p>
          <w:p w:rsidR="005B6BCF" w:rsidRPr="000408B4" w:rsidRDefault="005B6BCF" w:rsidP="008E20F1">
            <w:pPr>
              <w:pStyle w:val="Default"/>
              <w:contextualSpacing/>
              <w:jc w:val="both"/>
              <w:rPr>
                <w:rFonts w:asciiTheme="minorHAnsi" w:hAnsiTheme="minorHAnsi"/>
                <w:sz w:val="23"/>
                <w:szCs w:val="23"/>
              </w:rPr>
            </w:pPr>
            <w:r w:rsidRPr="000408B4">
              <w:rPr>
                <w:rFonts w:asciiTheme="minorHAnsi" w:hAnsiTheme="minorHAnsi"/>
                <w:sz w:val="23"/>
                <w:szCs w:val="23"/>
              </w:rPr>
              <w:t>By Mail:  PO Box 1</w:t>
            </w:r>
            <w:r w:rsidR="00B9134E" w:rsidRPr="000408B4">
              <w:rPr>
                <w:rFonts w:asciiTheme="minorHAnsi" w:hAnsiTheme="minorHAnsi"/>
                <w:sz w:val="23"/>
                <w:szCs w:val="23"/>
              </w:rPr>
              <w:t>5</w:t>
            </w:r>
            <w:r w:rsidRPr="000408B4">
              <w:rPr>
                <w:rFonts w:asciiTheme="minorHAnsi" w:hAnsiTheme="minorHAnsi"/>
                <w:sz w:val="23"/>
                <w:szCs w:val="23"/>
              </w:rPr>
              <w:t>78, Burgaw NC  28425</w:t>
            </w:r>
          </w:p>
          <w:p w:rsidR="002C3EAE" w:rsidRPr="000408B4" w:rsidRDefault="005B6BCF" w:rsidP="008E20F1">
            <w:pPr>
              <w:pStyle w:val="Default"/>
              <w:contextualSpacing/>
              <w:jc w:val="both"/>
              <w:rPr>
                <w:rFonts w:asciiTheme="minorHAnsi" w:hAnsiTheme="minorHAnsi"/>
                <w:sz w:val="23"/>
                <w:szCs w:val="23"/>
              </w:rPr>
            </w:pPr>
            <w:r w:rsidRPr="000408B4">
              <w:rPr>
                <w:rFonts w:asciiTheme="minorHAnsi" w:hAnsiTheme="minorHAnsi"/>
                <w:sz w:val="23"/>
                <w:szCs w:val="23"/>
              </w:rPr>
              <w:t xml:space="preserve">By Courier:  </w:t>
            </w:r>
            <w:r w:rsidR="002C3EAE" w:rsidRPr="000408B4">
              <w:rPr>
                <w:rFonts w:asciiTheme="minorHAnsi" w:hAnsiTheme="minorHAnsi"/>
                <w:sz w:val="23"/>
                <w:szCs w:val="23"/>
              </w:rPr>
              <w:t>8</w:t>
            </w:r>
            <w:r w:rsidR="00467C8B" w:rsidRPr="000408B4">
              <w:rPr>
                <w:rFonts w:asciiTheme="minorHAnsi" w:hAnsiTheme="minorHAnsi"/>
                <w:sz w:val="23"/>
                <w:szCs w:val="23"/>
              </w:rPr>
              <w:t>05 S. Walker Street, Burgaw NC  28425</w:t>
            </w:r>
          </w:p>
          <w:p w:rsidR="009E3552" w:rsidRPr="000408B4" w:rsidRDefault="009E3552" w:rsidP="008E20F1">
            <w:pPr>
              <w:pStyle w:val="Default"/>
              <w:contextualSpacing/>
              <w:jc w:val="both"/>
              <w:rPr>
                <w:rFonts w:asciiTheme="minorHAnsi" w:hAnsiTheme="minorHAnsi"/>
                <w:sz w:val="23"/>
                <w:szCs w:val="23"/>
              </w:rPr>
            </w:pPr>
            <w:r w:rsidRPr="000408B4">
              <w:rPr>
                <w:rFonts w:asciiTheme="minorHAnsi" w:hAnsiTheme="minorHAnsi"/>
                <w:sz w:val="23"/>
                <w:szCs w:val="23"/>
              </w:rPr>
              <w:t>Electronic copy:  tnewton@pendercountync.gov</w:t>
            </w:r>
          </w:p>
        </w:tc>
      </w:tr>
      <w:tr w:rsidR="0032763C" w:rsidRPr="000408B4" w:rsidTr="005B6BCF">
        <w:tc>
          <w:tcPr>
            <w:tcW w:w="4135" w:type="dxa"/>
          </w:tcPr>
          <w:p w:rsidR="0032763C" w:rsidRPr="000408B4" w:rsidRDefault="00467C8B" w:rsidP="008E20F1">
            <w:pPr>
              <w:pStyle w:val="Default"/>
              <w:contextualSpacing/>
              <w:jc w:val="both"/>
              <w:rPr>
                <w:rFonts w:asciiTheme="minorHAnsi" w:hAnsiTheme="minorHAnsi"/>
                <w:sz w:val="23"/>
                <w:szCs w:val="23"/>
              </w:rPr>
            </w:pPr>
            <w:r w:rsidRPr="000408B4">
              <w:rPr>
                <w:rFonts w:asciiTheme="minorHAnsi" w:hAnsiTheme="minorHAnsi"/>
                <w:sz w:val="23"/>
                <w:szCs w:val="23"/>
              </w:rPr>
              <w:t>Board of Commissioners Meeting</w:t>
            </w:r>
          </w:p>
        </w:tc>
        <w:tc>
          <w:tcPr>
            <w:tcW w:w="5215" w:type="dxa"/>
          </w:tcPr>
          <w:p w:rsidR="0032763C" w:rsidRPr="000408B4" w:rsidRDefault="000408B4" w:rsidP="008E20F1">
            <w:pPr>
              <w:pStyle w:val="Default"/>
              <w:contextualSpacing/>
              <w:jc w:val="both"/>
              <w:rPr>
                <w:rFonts w:asciiTheme="minorHAnsi" w:hAnsiTheme="minorHAnsi"/>
                <w:sz w:val="23"/>
                <w:szCs w:val="23"/>
              </w:rPr>
            </w:pPr>
            <w:r>
              <w:rPr>
                <w:rFonts w:asciiTheme="minorHAnsi" w:hAnsiTheme="minorHAnsi"/>
                <w:sz w:val="23"/>
                <w:szCs w:val="23"/>
              </w:rPr>
              <w:t>May 6</w:t>
            </w:r>
            <w:r w:rsidR="00467C8B" w:rsidRPr="000408B4">
              <w:rPr>
                <w:rFonts w:asciiTheme="minorHAnsi" w:hAnsiTheme="minorHAnsi"/>
                <w:sz w:val="23"/>
                <w:szCs w:val="23"/>
              </w:rPr>
              <w:t>, 2019</w:t>
            </w:r>
          </w:p>
        </w:tc>
      </w:tr>
      <w:tr w:rsidR="0032763C" w:rsidRPr="000408B4" w:rsidTr="005B6BCF">
        <w:tc>
          <w:tcPr>
            <w:tcW w:w="4135" w:type="dxa"/>
          </w:tcPr>
          <w:p w:rsidR="0032763C" w:rsidRPr="000408B4" w:rsidRDefault="00467C8B" w:rsidP="008E20F1">
            <w:pPr>
              <w:pStyle w:val="Default"/>
              <w:contextualSpacing/>
              <w:jc w:val="both"/>
              <w:rPr>
                <w:rFonts w:asciiTheme="minorHAnsi" w:hAnsiTheme="minorHAnsi"/>
                <w:sz w:val="23"/>
                <w:szCs w:val="23"/>
              </w:rPr>
            </w:pPr>
            <w:r w:rsidRPr="000408B4">
              <w:rPr>
                <w:rFonts w:asciiTheme="minorHAnsi" w:hAnsiTheme="minorHAnsi"/>
                <w:sz w:val="23"/>
                <w:szCs w:val="23"/>
              </w:rPr>
              <w:t>Implementation</w:t>
            </w:r>
            <w:r w:rsidR="00C63468" w:rsidRPr="000408B4">
              <w:rPr>
                <w:rFonts w:asciiTheme="minorHAnsi" w:hAnsiTheme="minorHAnsi"/>
                <w:sz w:val="23"/>
                <w:szCs w:val="23"/>
              </w:rPr>
              <w:t>**</w:t>
            </w:r>
          </w:p>
        </w:tc>
        <w:tc>
          <w:tcPr>
            <w:tcW w:w="5215" w:type="dxa"/>
          </w:tcPr>
          <w:p w:rsidR="0032763C" w:rsidRPr="000408B4" w:rsidRDefault="00467C8B" w:rsidP="008E20F1">
            <w:pPr>
              <w:pStyle w:val="Default"/>
              <w:contextualSpacing/>
              <w:jc w:val="both"/>
              <w:rPr>
                <w:rFonts w:asciiTheme="minorHAnsi" w:hAnsiTheme="minorHAnsi"/>
                <w:sz w:val="23"/>
                <w:szCs w:val="23"/>
              </w:rPr>
            </w:pPr>
            <w:r w:rsidRPr="000408B4">
              <w:rPr>
                <w:rFonts w:asciiTheme="minorHAnsi" w:hAnsiTheme="minorHAnsi"/>
                <w:sz w:val="23"/>
                <w:szCs w:val="23"/>
              </w:rPr>
              <w:t>Scheduled as per Proposal</w:t>
            </w:r>
          </w:p>
        </w:tc>
      </w:tr>
      <w:tr w:rsidR="0032763C" w:rsidRPr="000408B4" w:rsidTr="005B6BCF">
        <w:tc>
          <w:tcPr>
            <w:tcW w:w="4135" w:type="dxa"/>
          </w:tcPr>
          <w:p w:rsidR="0032763C" w:rsidRPr="000408B4" w:rsidRDefault="00467C8B" w:rsidP="008E20F1">
            <w:pPr>
              <w:pStyle w:val="Default"/>
              <w:contextualSpacing/>
              <w:jc w:val="both"/>
              <w:rPr>
                <w:rFonts w:asciiTheme="minorHAnsi" w:hAnsiTheme="minorHAnsi"/>
                <w:sz w:val="23"/>
                <w:szCs w:val="23"/>
              </w:rPr>
            </w:pPr>
            <w:r w:rsidRPr="000408B4">
              <w:rPr>
                <w:rFonts w:asciiTheme="minorHAnsi" w:hAnsiTheme="minorHAnsi"/>
                <w:sz w:val="23"/>
                <w:szCs w:val="23"/>
              </w:rPr>
              <w:t>New Contract in Effect</w:t>
            </w:r>
          </w:p>
        </w:tc>
        <w:tc>
          <w:tcPr>
            <w:tcW w:w="5215" w:type="dxa"/>
          </w:tcPr>
          <w:p w:rsidR="0032763C" w:rsidRPr="000408B4" w:rsidRDefault="00467C8B" w:rsidP="008E20F1">
            <w:pPr>
              <w:pStyle w:val="Default"/>
              <w:contextualSpacing/>
              <w:jc w:val="both"/>
              <w:rPr>
                <w:rFonts w:asciiTheme="minorHAnsi" w:hAnsiTheme="minorHAnsi"/>
                <w:sz w:val="23"/>
                <w:szCs w:val="23"/>
              </w:rPr>
            </w:pPr>
            <w:r w:rsidRPr="000408B4">
              <w:rPr>
                <w:rFonts w:asciiTheme="minorHAnsi" w:hAnsiTheme="minorHAnsi"/>
                <w:sz w:val="23"/>
                <w:szCs w:val="23"/>
              </w:rPr>
              <w:t>July 1, 2019</w:t>
            </w:r>
          </w:p>
        </w:tc>
      </w:tr>
    </w:tbl>
    <w:p w:rsidR="00CC7964" w:rsidRPr="000408B4" w:rsidRDefault="00CC7964" w:rsidP="008E20F1">
      <w:pPr>
        <w:pStyle w:val="Default"/>
        <w:contextualSpacing/>
        <w:jc w:val="both"/>
        <w:rPr>
          <w:sz w:val="23"/>
          <w:szCs w:val="23"/>
        </w:rPr>
      </w:pPr>
    </w:p>
    <w:p w:rsidR="00774411" w:rsidRPr="000408B4" w:rsidRDefault="00C63468" w:rsidP="008E20F1">
      <w:pPr>
        <w:spacing w:after="4" w:line="250" w:lineRule="auto"/>
        <w:ind w:right="60"/>
        <w:contextualSpacing/>
        <w:jc w:val="both"/>
        <w:rPr>
          <w:rFonts w:cstheme="minorHAnsi"/>
          <w:sz w:val="23"/>
          <w:szCs w:val="23"/>
        </w:rPr>
      </w:pPr>
      <w:r w:rsidRPr="000408B4">
        <w:rPr>
          <w:rFonts w:eastAsia="Times New Roman" w:cstheme="minorHAnsi"/>
          <w:sz w:val="23"/>
          <w:szCs w:val="23"/>
        </w:rPr>
        <w:t>*</w:t>
      </w:r>
      <w:r w:rsidR="00774411" w:rsidRPr="000408B4">
        <w:rPr>
          <w:rFonts w:eastAsia="Times New Roman" w:cstheme="minorHAnsi"/>
          <w:sz w:val="23"/>
          <w:szCs w:val="23"/>
        </w:rPr>
        <w:t>A written record of all questions and answer</w:t>
      </w:r>
      <w:r w:rsidR="002C3EAE" w:rsidRPr="000408B4">
        <w:rPr>
          <w:rFonts w:eastAsia="Times New Roman" w:cstheme="minorHAnsi"/>
          <w:sz w:val="23"/>
          <w:szCs w:val="23"/>
        </w:rPr>
        <w:t xml:space="preserve">s will be provided </w:t>
      </w:r>
      <w:r w:rsidR="0084583C" w:rsidRPr="000408B4">
        <w:rPr>
          <w:rFonts w:eastAsia="Times New Roman" w:cstheme="minorHAnsi"/>
          <w:sz w:val="23"/>
          <w:szCs w:val="23"/>
        </w:rPr>
        <w:t>by email to all P</w:t>
      </w:r>
      <w:r w:rsidR="002C3EAE" w:rsidRPr="000408B4">
        <w:rPr>
          <w:rFonts w:eastAsia="Times New Roman" w:cstheme="minorHAnsi"/>
          <w:sz w:val="23"/>
          <w:szCs w:val="23"/>
        </w:rPr>
        <w:t>roposer</w:t>
      </w:r>
      <w:r w:rsidR="00774411" w:rsidRPr="000408B4">
        <w:rPr>
          <w:rFonts w:eastAsia="Times New Roman" w:cstheme="minorHAnsi"/>
          <w:sz w:val="23"/>
          <w:szCs w:val="23"/>
        </w:rPr>
        <w:t>s</w:t>
      </w:r>
      <w:r w:rsidR="00774411" w:rsidRPr="000408B4">
        <w:rPr>
          <w:rFonts w:eastAsia="Times New Roman" w:cstheme="minorHAnsi"/>
          <w:color w:val="FF0000"/>
          <w:sz w:val="23"/>
          <w:szCs w:val="23"/>
        </w:rPr>
        <w:t xml:space="preserve"> </w:t>
      </w:r>
      <w:r w:rsidR="00774411" w:rsidRPr="000408B4">
        <w:rPr>
          <w:rFonts w:eastAsia="Times New Roman" w:cstheme="minorHAnsi"/>
          <w:sz w:val="23"/>
          <w:szCs w:val="23"/>
        </w:rPr>
        <w:t>who have notified the County of their intent to submit a proposal</w:t>
      </w:r>
      <w:r w:rsidR="009E3552" w:rsidRPr="000408B4">
        <w:rPr>
          <w:rFonts w:eastAsia="Times New Roman" w:cstheme="minorHAnsi"/>
          <w:sz w:val="23"/>
          <w:szCs w:val="23"/>
        </w:rPr>
        <w:t>, as well as on the County website</w:t>
      </w:r>
      <w:r w:rsidR="00774411" w:rsidRPr="000408B4">
        <w:rPr>
          <w:rFonts w:eastAsia="Times New Roman" w:cstheme="minorHAnsi"/>
          <w:sz w:val="23"/>
          <w:szCs w:val="23"/>
        </w:rPr>
        <w:t xml:space="preserve">.  </w:t>
      </w:r>
      <w:r w:rsidR="009E3552" w:rsidRPr="000408B4">
        <w:rPr>
          <w:rFonts w:eastAsia="Times New Roman" w:cstheme="minorHAnsi"/>
          <w:sz w:val="23"/>
          <w:szCs w:val="23"/>
        </w:rPr>
        <w:t xml:space="preserve">Questions should be submitted to </w:t>
      </w:r>
      <w:hyperlink r:id="rId10" w:history="1">
        <w:r w:rsidR="009E3552" w:rsidRPr="000408B4">
          <w:rPr>
            <w:rStyle w:val="Hyperlink"/>
            <w:rFonts w:eastAsia="Times New Roman" w:cstheme="minorHAnsi"/>
            <w:sz w:val="23"/>
            <w:szCs w:val="23"/>
          </w:rPr>
          <w:t>tnewton@pendercountync.gov</w:t>
        </w:r>
      </w:hyperlink>
      <w:r w:rsidR="009E3552" w:rsidRPr="000408B4">
        <w:rPr>
          <w:rFonts w:eastAsia="Times New Roman" w:cstheme="minorHAnsi"/>
          <w:sz w:val="23"/>
          <w:szCs w:val="23"/>
        </w:rPr>
        <w:t xml:space="preserve">. </w:t>
      </w:r>
      <w:r w:rsidR="00774411" w:rsidRPr="000408B4">
        <w:rPr>
          <w:rFonts w:eastAsia="Times New Roman" w:cstheme="minorHAnsi"/>
          <w:sz w:val="23"/>
          <w:szCs w:val="23"/>
        </w:rPr>
        <w:t xml:space="preserve"> </w:t>
      </w:r>
      <w:r w:rsidR="00774411" w:rsidRPr="000408B4">
        <w:rPr>
          <w:rFonts w:eastAsia="Times New Roman" w:cstheme="minorHAnsi"/>
          <w:color w:val="0070C0"/>
          <w:sz w:val="23"/>
          <w:szCs w:val="23"/>
        </w:rPr>
        <w:t xml:space="preserve"> </w:t>
      </w:r>
      <w:r w:rsidRPr="000408B4">
        <w:rPr>
          <w:rFonts w:eastAsia="Times New Roman" w:cstheme="minorHAnsi"/>
          <w:sz w:val="23"/>
          <w:szCs w:val="23"/>
        </w:rPr>
        <w:t xml:space="preserve"> </w:t>
      </w:r>
    </w:p>
    <w:p w:rsidR="005136B6" w:rsidRPr="000408B4" w:rsidRDefault="005136B6" w:rsidP="008E20F1">
      <w:pPr>
        <w:pStyle w:val="Default"/>
        <w:contextualSpacing/>
        <w:jc w:val="both"/>
        <w:rPr>
          <w:rFonts w:asciiTheme="minorHAnsi" w:hAnsiTheme="minorHAnsi" w:cstheme="minorHAnsi"/>
          <w:sz w:val="23"/>
          <w:szCs w:val="23"/>
        </w:rPr>
      </w:pPr>
    </w:p>
    <w:p w:rsidR="00D51DB8" w:rsidRPr="000408B4" w:rsidRDefault="00C63468" w:rsidP="008E20F1">
      <w:pPr>
        <w:pStyle w:val="Default"/>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**Proposers are required to provide a detailed implementation schedule outlining how to complete the transition to full use of the </w:t>
      </w:r>
      <w:r w:rsidR="00365C81" w:rsidRPr="000408B4">
        <w:rPr>
          <w:rFonts w:asciiTheme="minorHAnsi" w:hAnsiTheme="minorHAnsi" w:cstheme="minorHAnsi"/>
          <w:sz w:val="23"/>
          <w:szCs w:val="23"/>
        </w:rPr>
        <w:t>Proposer</w:t>
      </w:r>
      <w:r w:rsidRPr="000408B4">
        <w:rPr>
          <w:rFonts w:asciiTheme="minorHAnsi" w:hAnsiTheme="minorHAnsi" w:cstheme="minorHAnsi"/>
          <w:sz w:val="23"/>
          <w:szCs w:val="23"/>
        </w:rPr>
        <w:t xml:space="preserve"> beginning on July 1, 2019.</w:t>
      </w:r>
    </w:p>
    <w:p w:rsidR="00D51DB8" w:rsidRPr="000408B4" w:rsidRDefault="00D51DB8" w:rsidP="008E20F1">
      <w:pPr>
        <w:pStyle w:val="Default"/>
        <w:contextualSpacing/>
        <w:jc w:val="both"/>
        <w:rPr>
          <w:rFonts w:asciiTheme="minorHAnsi" w:hAnsiTheme="minorHAnsi" w:cstheme="minorHAnsi"/>
          <w:sz w:val="22"/>
          <w:szCs w:val="22"/>
        </w:rPr>
      </w:pPr>
    </w:p>
    <w:p w:rsidR="00DD75AB" w:rsidRPr="000408B4" w:rsidRDefault="00DD75AB" w:rsidP="008E20F1">
      <w:pPr>
        <w:pStyle w:val="Default"/>
        <w:contextualSpacing/>
        <w:jc w:val="both"/>
        <w:rPr>
          <w:rFonts w:asciiTheme="minorHAnsi" w:hAnsiTheme="minorHAnsi" w:cstheme="minorHAnsi"/>
          <w:sz w:val="22"/>
          <w:szCs w:val="22"/>
        </w:rPr>
      </w:pPr>
    </w:p>
    <w:p w:rsidR="0017198C" w:rsidRPr="000408B4" w:rsidRDefault="0017198C" w:rsidP="0017198C">
      <w:pPr>
        <w:pStyle w:val="Default"/>
        <w:contextualSpacing/>
        <w:jc w:val="both"/>
        <w:rPr>
          <w:rFonts w:asciiTheme="minorHAnsi" w:hAnsiTheme="minorHAnsi" w:cstheme="minorHAnsi"/>
          <w:sz w:val="28"/>
          <w:szCs w:val="28"/>
        </w:rPr>
      </w:pPr>
      <w:r w:rsidRPr="000408B4">
        <w:rPr>
          <w:rFonts w:asciiTheme="minorHAnsi" w:hAnsiTheme="minorHAnsi" w:cstheme="minorHAnsi"/>
          <w:b/>
          <w:bCs/>
          <w:sz w:val="28"/>
          <w:szCs w:val="28"/>
          <w:u w:val="single"/>
        </w:rPr>
        <w:t>INSTRUCTIONS</w:t>
      </w:r>
    </w:p>
    <w:p w:rsidR="00BB736B" w:rsidRPr="000408B4" w:rsidRDefault="00BB736B" w:rsidP="00BB736B">
      <w:pPr>
        <w:pStyle w:val="Default"/>
        <w:contextualSpacing/>
        <w:rPr>
          <w:rFonts w:asciiTheme="minorHAnsi" w:hAnsiTheme="minorHAnsi" w:cstheme="minorHAnsi"/>
          <w:sz w:val="22"/>
          <w:szCs w:val="22"/>
        </w:rPr>
      </w:pPr>
    </w:p>
    <w:p w:rsidR="0017198C" w:rsidRPr="000408B4" w:rsidRDefault="009E3552" w:rsidP="009E3552">
      <w:pPr>
        <w:pStyle w:val="Default"/>
        <w:contextualSpacing/>
        <w:rPr>
          <w:rFonts w:asciiTheme="minorHAnsi" w:hAnsiTheme="minorHAnsi" w:cstheme="minorHAnsi"/>
          <w:sz w:val="23"/>
          <w:szCs w:val="23"/>
        </w:rPr>
      </w:pPr>
      <w:r w:rsidRPr="000408B4">
        <w:rPr>
          <w:rFonts w:asciiTheme="minorHAnsi" w:hAnsiTheme="minorHAnsi" w:cstheme="minorHAnsi"/>
          <w:sz w:val="23"/>
          <w:szCs w:val="23"/>
        </w:rPr>
        <w:t xml:space="preserve">Proposal documents may be obtained on the County website at www.pendercountync.gov. Click on </w:t>
      </w:r>
      <w:r w:rsidRPr="000408B4">
        <w:rPr>
          <w:rFonts w:asciiTheme="minorHAnsi" w:hAnsiTheme="minorHAnsi" w:cstheme="minorHAnsi"/>
          <w:sz w:val="23"/>
          <w:szCs w:val="23"/>
        </w:rPr>
        <w:br/>
        <w:t xml:space="preserve">“I Want To…”, scroll down to “Open RFP’s and Bids”.  </w:t>
      </w:r>
      <w:r w:rsidR="0017198C" w:rsidRPr="000408B4">
        <w:rPr>
          <w:rFonts w:asciiTheme="minorHAnsi" w:hAnsiTheme="minorHAnsi" w:cstheme="minorHAnsi"/>
          <w:sz w:val="23"/>
          <w:szCs w:val="23"/>
        </w:rPr>
        <w:t>RFP response should be presented in the general format specified below:</w:t>
      </w:r>
    </w:p>
    <w:p w:rsidR="00832F6A" w:rsidRPr="000408B4" w:rsidRDefault="00832F6A" w:rsidP="0017198C">
      <w:pPr>
        <w:pStyle w:val="Default"/>
        <w:contextualSpacing/>
        <w:jc w:val="both"/>
        <w:rPr>
          <w:rFonts w:asciiTheme="minorHAnsi" w:hAnsiTheme="minorHAnsi" w:cstheme="minorHAnsi"/>
          <w:sz w:val="23"/>
          <w:szCs w:val="23"/>
        </w:rPr>
      </w:pPr>
    </w:p>
    <w:p w:rsidR="0017198C" w:rsidRPr="000408B4" w:rsidRDefault="0017198C" w:rsidP="0017198C">
      <w:pPr>
        <w:pStyle w:val="Default"/>
        <w:contextualSpacing/>
        <w:jc w:val="both"/>
        <w:rPr>
          <w:rFonts w:asciiTheme="minorHAnsi" w:hAnsiTheme="minorHAnsi" w:cstheme="minorHAnsi"/>
          <w:sz w:val="23"/>
          <w:szCs w:val="23"/>
        </w:rPr>
      </w:pPr>
      <w:r w:rsidRPr="000408B4">
        <w:rPr>
          <w:rFonts w:asciiTheme="minorHAnsi" w:hAnsiTheme="minorHAnsi" w:cstheme="minorHAnsi"/>
          <w:sz w:val="23"/>
          <w:szCs w:val="23"/>
        </w:rPr>
        <w:t>1.  Response to general requirements (included herein) and services provided</w:t>
      </w:r>
    </w:p>
    <w:p w:rsidR="0017198C" w:rsidRPr="000408B4" w:rsidRDefault="0017198C" w:rsidP="0017198C">
      <w:pPr>
        <w:pStyle w:val="Default"/>
        <w:contextualSpacing/>
        <w:jc w:val="both"/>
        <w:rPr>
          <w:rFonts w:asciiTheme="minorHAnsi" w:hAnsiTheme="minorHAnsi" w:cstheme="minorHAnsi"/>
          <w:sz w:val="23"/>
          <w:szCs w:val="23"/>
        </w:rPr>
      </w:pPr>
      <w:r w:rsidRPr="000408B4">
        <w:rPr>
          <w:rFonts w:asciiTheme="minorHAnsi" w:hAnsiTheme="minorHAnsi" w:cstheme="minorHAnsi"/>
          <w:sz w:val="23"/>
          <w:szCs w:val="23"/>
        </w:rPr>
        <w:t>2.  Schedule of Fees and Cost Analysis based on a unit of one as applicable</w:t>
      </w:r>
    </w:p>
    <w:p w:rsidR="0017198C" w:rsidRPr="000408B4" w:rsidRDefault="0017198C" w:rsidP="0017198C">
      <w:pPr>
        <w:pStyle w:val="Default"/>
        <w:contextualSpacing/>
        <w:jc w:val="both"/>
        <w:rPr>
          <w:rFonts w:asciiTheme="minorHAnsi" w:hAnsiTheme="minorHAnsi" w:cstheme="minorHAnsi"/>
          <w:sz w:val="23"/>
          <w:szCs w:val="23"/>
        </w:rPr>
      </w:pPr>
      <w:r w:rsidRPr="000408B4">
        <w:rPr>
          <w:rFonts w:asciiTheme="minorHAnsi" w:hAnsiTheme="minorHAnsi" w:cstheme="minorHAnsi"/>
          <w:sz w:val="23"/>
          <w:szCs w:val="23"/>
        </w:rPr>
        <w:t>3.  Timeline for Implementation</w:t>
      </w:r>
    </w:p>
    <w:p w:rsidR="0017198C" w:rsidRPr="000408B4" w:rsidRDefault="0017198C" w:rsidP="0017198C">
      <w:pPr>
        <w:pStyle w:val="Default"/>
        <w:contextualSpacing/>
        <w:jc w:val="both"/>
        <w:rPr>
          <w:rFonts w:asciiTheme="minorHAnsi" w:hAnsiTheme="minorHAnsi" w:cstheme="minorHAnsi"/>
          <w:sz w:val="23"/>
          <w:szCs w:val="23"/>
        </w:rPr>
      </w:pPr>
      <w:r w:rsidRPr="000408B4">
        <w:rPr>
          <w:rFonts w:asciiTheme="minorHAnsi" w:hAnsiTheme="minorHAnsi" w:cstheme="minorHAnsi"/>
          <w:sz w:val="23"/>
          <w:szCs w:val="23"/>
        </w:rPr>
        <w:t>4.  Required Financial Information</w:t>
      </w:r>
    </w:p>
    <w:p w:rsidR="003255EF" w:rsidRPr="000408B4" w:rsidRDefault="003255EF" w:rsidP="0017198C">
      <w:pPr>
        <w:pStyle w:val="Default"/>
        <w:contextualSpacing/>
        <w:jc w:val="both"/>
        <w:rPr>
          <w:rFonts w:asciiTheme="minorHAnsi" w:hAnsiTheme="minorHAnsi" w:cstheme="minorHAnsi"/>
          <w:sz w:val="23"/>
          <w:szCs w:val="23"/>
        </w:rPr>
      </w:pPr>
    </w:p>
    <w:p w:rsidR="0017198C" w:rsidRPr="000408B4" w:rsidRDefault="003255EF" w:rsidP="0088265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Proposals should be submitted bound (by staples, in a binder, comb bound or similar) using standard 8.5x11 paper, and sections should be appropriately labeled for easy reference.  Proposers must provide one original</w:t>
      </w:r>
      <w:r w:rsidR="00B9134E" w:rsidRPr="000408B4">
        <w:rPr>
          <w:rFonts w:asciiTheme="minorHAnsi" w:hAnsiTheme="minorHAnsi" w:cstheme="minorHAnsi"/>
          <w:sz w:val="23"/>
          <w:szCs w:val="23"/>
        </w:rPr>
        <w:t xml:space="preserve"> bound and one electronic proposal.  The bound proposal must be </w:t>
      </w:r>
      <w:r w:rsidR="00882651" w:rsidRPr="000408B4">
        <w:rPr>
          <w:rFonts w:asciiTheme="minorHAnsi" w:hAnsiTheme="minorHAnsi" w:cstheme="minorHAnsi"/>
          <w:sz w:val="23"/>
          <w:szCs w:val="23"/>
        </w:rPr>
        <w:t xml:space="preserve">signed with blue ink binding the </w:t>
      </w:r>
      <w:r w:rsidR="00365C81" w:rsidRPr="000408B4">
        <w:rPr>
          <w:rFonts w:asciiTheme="minorHAnsi" w:hAnsiTheme="minorHAnsi" w:cstheme="minorHAnsi"/>
          <w:sz w:val="23"/>
          <w:szCs w:val="23"/>
        </w:rPr>
        <w:t>Proposer</w:t>
      </w:r>
      <w:r w:rsidR="00882651" w:rsidRPr="000408B4">
        <w:rPr>
          <w:rFonts w:asciiTheme="minorHAnsi" w:hAnsiTheme="minorHAnsi" w:cstheme="minorHAnsi"/>
          <w:sz w:val="23"/>
          <w:szCs w:val="23"/>
        </w:rPr>
        <w:t xml:space="preserve"> to the terms of the contract</w:t>
      </w:r>
      <w:r w:rsidRPr="000408B4">
        <w:rPr>
          <w:rFonts w:asciiTheme="minorHAnsi" w:hAnsiTheme="minorHAnsi" w:cstheme="minorHAnsi"/>
          <w:sz w:val="23"/>
          <w:szCs w:val="23"/>
        </w:rPr>
        <w:t>.</w:t>
      </w:r>
      <w:r w:rsidR="00BB736B" w:rsidRPr="000408B4">
        <w:rPr>
          <w:rFonts w:asciiTheme="minorHAnsi" w:hAnsiTheme="minorHAnsi" w:cstheme="minorHAnsi"/>
          <w:sz w:val="23"/>
          <w:szCs w:val="23"/>
        </w:rPr>
        <w:t xml:space="preserve">  The electronic proposal may be provided on a USB drive or emailed to tnewton@pendercountync.gov.</w:t>
      </w:r>
    </w:p>
    <w:p w:rsidR="00882651" w:rsidRPr="000408B4" w:rsidRDefault="00882651" w:rsidP="00882651">
      <w:pPr>
        <w:pStyle w:val="Default"/>
        <w:spacing w:after="83"/>
        <w:contextualSpacing/>
        <w:jc w:val="both"/>
        <w:rPr>
          <w:rFonts w:asciiTheme="minorHAnsi" w:hAnsiTheme="minorHAnsi" w:cstheme="minorHAnsi"/>
          <w:sz w:val="23"/>
          <w:szCs w:val="23"/>
        </w:rPr>
      </w:pPr>
    </w:p>
    <w:p w:rsidR="0017198C" w:rsidRPr="000408B4" w:rsidRDefault="00B9134E" w:rsidP="0017198C">
      <w:pPr>
        <w:pStyle w:val="Default"/>
        <w:contextualSpacing/>
        <w:jc w:val="both"/>
        <w:rPr>
          <w:rFonts w:asciiTheme="minorHAnsi" w:hAnsiTheme="minorHAnsi" w:cstheme="minorHAnsi"/>
          <w:sz w:val="23"/>
          <w:szCs w:val="23"/>
        </w:rPr>
      </w:pPr>
      <w:r w:rsidRPr="000408B4">
        <w:rPr>
          <w:rFonts w:asciiTheme="minorHAnsi" w:hAnsiTheme="minorHAnsi" w:cstheme="minorHAnsi"/>
          <w:sz w:val="23"/>
          <w:szCs w:val="23"/>
        </w:rPr>
        <w:t>P</w:t>
      </w:r>
      <w:r w:rsidR="0017198C" w:rsidRPr="000408B4">
        <w:rPr>
          <w:rFonts w:asciiTheme="minorHAnsi" w:hAnsiTheme="minorHAnsi" w:cstheme="minorHAnsi"/>
          <w:sz w:val="23"/>
          <w:szCs w:val="23"/>
        </w:rPr>
        <w:t>roposals must be submitted to the Pender</w:t>
      </w:r>
      <w:r w:rsidRPr="000408B4">
        <w:rPr>
          <w:rFonts w:asciiTheme="minorHAnsi" w:hAnsiTheme="minorHAnsi" w:cstheme="minorHAnsi"/>
          <w:sz w:val="23"/>
          <w:szCs w:val="23"/>
        </w:rPr>
        <w:t xml:space="preserve"> County </w:t>
      </w:r>
      <w:r w:rsidR="0017198C" w:rsidRPr="000408B4">
        <w:rPr>
          <w:rFonts w:asciiTheme="minorHAnsi" w:hAnsiTheme="minorHAnsi" w:cstheme="minorHAnsi"/>
          <w:sz w:val="23"/>
          <w:szCs w:val="23"/>
        </w:rPr>
        <w:t>Finance Department</w:t>
      </w:r>
      <w:r w:rsidRPr="000408B4">
        <w:rPr>
          <w:rFonts w:asciiTheme="minorHAnsi" w:hAnsiTheme="minorHAnsi" w:cstheme="minorHAnsi"/>
          <w:sz w:val="23"/>
          <w:szCs w:val="23"/>
        </w:rPr>
        <w:t xml:space="preserve"> </w:t>
      </w:r>
      <w:r w:rsidR="0017198C" w:rsidRPr="000408B4">
        <w:rPr>
          <w:rFonts w:asciiTheme="minorHAnsi" w:hAnsiTheme="minorHAnsi" w:cstheme="minorHAnsi"/>
          <w:sz w:val="23"/>
          <w:szCs w:val="23"/>
        </w:rPr>
        <w:t xml:space="preserve">on or before </w:t>
      </w:r>
      <w:r w:rsidR="006D7FA7">
        <w:rPr>
          <w:rFonts w:asciiTheme="minorHAnsi" w:hAnsiTheme="minorHAnsi" w:cstheme="minorHAnsi"/>
          <w:b/>
          <w:bCs/>
          <w:sz w:val="23"/>
          <w:szCs w:val="23"/>
        </w:rPr>
        <w:t>April 1</w:t>
      </w:r>
      <w:r w:rsidR="002216B9">
        <w:rPr>
          <w:rFonts w:asciiTheme="minorHAnsi" w:hAnsiTheme="minorHAnsi" w:cstheme="minorHAnsi"/>
          <w:b/>
          <w:bCs/>
          <w:sz w:val="23"/>
          <w:szCs w:val="23"/>
        </w:rPr>
        <w:t>7</w:t>
      </w:r>
      <w:r w:rsidR="006D7FA7">
        <w:rPr>
          <w:rFonts w:asciiTheme="minorHAnsi" w:hAnsiTheme="minorHAnsi" w:cstheme="minorHAnsi"/>
          <w:b/>
          <w:bCs/>
          <w:sz w:val="23"/>
          <w:szCs w:val="23"/>
        </w:rPr>
        <w:t>th</w:t>
      </w:r>
      <w:r w:rsidR="0017198C" w:rsidRPr="000408B4">
        <w:rPr>
          <w:rFonts w:asciiTheme="minorHAnsi" w:hAnsiTheme="minorHAnsi" w:cstheme="minorHAnsi"/>
          <w:b/>
          <w:bCs/>
          <w:sz w:val="23"/>
          <w:szCs w:val="23"/>
        </w:rPr>
        <w:t xml:space="preserve">, 2019 at </w:t>
      </w:r>
      <w:r w:rsidR="002216B9">
        <w:rPr>
          <w:rFonts w:asciiTheme="minorHAnsi" w:hAnsiTheme="minorHAnsi" w:cstheme="minorHAnsi"/>
          <w:b/>
          <w:bCs/>
          <w:sz w:val="23"/>
          <w:szCs w:val="23"/>
        </w:rPr>
        <w:t>5</w:t>
      </w:r>
      <w:r w:rsidR="0017198C" w:rsidRPr="000408B4">
        <w:rPr>
          <w:rFonts w:asciiTheme="minorHAnsi" w:hAnsiTheme="minorHAnsi" w:cstheme="minorHAnsi"/>
          <w:b/>
          <w:bCs/>
          <w:sz w:val="23"/>
          <w:szCs w:val="23"/>
        </w:rPr>
        <w:t>pm</w:t>
      </w:r>
      <w:r w:rsidRPr="000408B4">
        <w:rPr>
          <w:rFonts w:asciiTheme="minorHAnsi" w:hAnsiTheme="minorHAnsi" w:cstheme="minorHAnsi"/>
          <w:bCs/>
          <w:sz w:val="23"/>
          <w:szCs w:val="23"/>
        </w:rPr>
        <w:t xml:space="preserve"> to one of the addresses referenced in “</w:t>
      </w:r>
      <w:r w:rsidRPr="000408B4">
        <w:rPr>
          <w:rFonts w:asciiTheme="minorHAnsi" w:hAnsiTheme="minorHAnsi" w:cstheme="minorHAnsi"/>
          <w:b/>
          <w:bCs/>
          <w:sz w:val="23"/>
          <w:szCs w:val="23"/>
          <w:u w:val="single"/>
        </w:rPr>
        <w:t>SCHEDULE</w:t>
      </w:r>
      <w:r w:rsidRPr="000408B4">
        <w:rPr>
          <w:rFonts w:asciiTheme="minorHAnsi" w:hAnsiTheme="minorHAnsi" w:cstheme="minorHAnsi"/>
          <w:bCs/>
          <w:sz w:val="23"/>
          <w:szCs w:val="23"/>
        </w:rPr>
        <w:t>” above</w:t>
      </w:r>
      <w:r w:rsidR="0017198C" w:rsidRPr="000408B4">
        <w:rPr>
          <w:rFonts w:asciiTheme="minorHAnsi" w:hAnsiTheme="minorHAnsi" w:cstheme="minorHAnsi"/>
          <w:sz w:val="23"/>
          <w:szCs w:val="23"/>
        </w:rPr>
        <w:t>.  Be sure to thoroughly review the proposal requirements contained herein.</w:t>
      </w:r>
    </w:p>
    <w:p w:rsidR="0017198C" w:rsidRPr="000408B4" w:rsidRDefault="0017198C" w:rsidP="0017198C">
      <w:pPr>
        <w:pStyle w:val="Default"/>
        <w:contextualSpacing/>
        <w:jc w:val="both"/>
        <w:rPr>
          <w:rFonts w:asciiTheme="minorHAnsi" w:hAnsiTheme="minorHAnsi" w:cstheme="minorHAnsi"/>
          <w:sz w:val="23"/>
          <w:szCs w:val="23"/>
        </w:rPr>
      </w:pPr>
    </w:p>
    <w:p w:rsidR="0017198C" w:rsidRPr="000408B4" w:rsidRDefault="0017198C" w:rsidP="0017198C">
      <w:pPr>
        <w:pStyle w:val="Default"/>
        <w:contextualSpacing/>
        <w:jc w:val="both"/>
        <w:rPr>
          <w:rFonts w:asciiTheme="minorHAnsi" w:hAnsiTheme="minorHAnsi" w:cstheme="minorHAnsi"/>
          <w:sz w:val="23"/>
          <w:szCs w:val="23"/>
        </w:rPr>
      </w:pPr>
      <w:r w:rsidRPr="000408B4">
        <w:rPr>
          <w:rFonts w:asciiTheme="minorHAnsi" w:hAnsiTheme="minorHAnsi" w:cstheme="minorHAnsi"/>
          <w:sz w:val="23"/>
          <w:szCs w:val="23"/>
        </w:rPr>
        <w:lastRenderedPageBreak/>
        <w:t>Any proposals received after the time due will not be considered and shall be retained as documentation for the proposal file.  As outline</w:t>
      </w:r>
      <w:r w:rsidR="008552EE" w:rsidRPr="000408B4">
        <w:rPr>
          <w:rFonts w:asciiTheme="minorHAnsi" w:hAnsiTheme="minorHAnsi" w:cstheme="minorHAnsi"/>
          <w:sz w:val="23"/>
          <w:szCs w:val="23"/>
        </w:rPr>
        <w:t>d</w:t>
      </w:r>
      <w:r w:rsidRPr="000408B4">
        <w:rPr>
          <w:rFonts w:asciiTheme="minorHAnsi" w:hAnsiTheme="minorHAnsi" w:cstheme="minorHAnsi"/>
          <w:sz w:val="23"/>
          <w:szCs w:val="23"/>
        </w:rPr>
        <w:t xml:space="preserve"> herein, not all funds, investments and banking of the County of Pender are part of the proposed scope.</w:t>
      </w:r>
    </w:p>
    <w:p w:rsidR="008552EE" w:rsidRPr="000408B4" w:rsidRDefault="008552EE" w:rsidP="0017198C">
      <w:pPr>
        <w:pStyle w:val="Default"/>
        <w:contextualSpacing/>
        <w:jc w:val="both"/>
        <w:rPr>
          <w:rFonts w:asciiTheme="minorHAnsi" w:hAnsiTheme="minorHAnsi" w:cstheme="minorHAnsi"/>
          <w:sz w:val="23"/>
          <w:szCs w:val="23"/>
        </w:rPr>
      </w:pPr>
    </w:p>
    <w:p w:rsidR="008552EE" w:rsidRPr="000408B4" w:rsidRDefault="008552EE" w:rsidP="0017198C">
      <w:pPr>
        <w:pStyle w:val="Default"/>
        <w:contextualSpacing/>
        <w:jc w:val="both"/>
        <w:rPr>
          <w:rFonts w:asciiTheme="minorHAnsi" w:hAnsiTheme="minorHAnsi" w:cstheme="minorHAnsi"/>
          <w:sz w:val="23"/>
          <w:szCs w:val="23"/>
        </w:rPr>
      </w:pPr>
    </w:p>
    <w:p w:rsidR="005136B6" w:rsidRPr="000408B4" w:rsidRDefault="00D51DB8" w:rsidP="008E20F1">
      <w:pPr>
        <w:pStyle w:val="Default"/>
        <w:contextualSpacing/>
        <w:jc w:val="both"/>
        <w:rPr>
          <w:rFonts w:asciiTheme="minorHAnsi" w:hAnsiTheme="minorHAnsi" w:cstheme="minorHAnsi"/>
          <w:b/>
          <w:sz w:val="28"/>
          <w:szCs w:val="28"/>
          <w:u w:val="single"/>
        </w:rPr>
      </w:pPr>
      <w:r w:rsidRPr="000408B4">
        <w:rPr>
          <w:rFonts w:asciiTheme="minorHAnsi" w:hAnsiTheme="minorHAnsi" w:cstheme="minorHAnsi"/>
          <w:b/>
          <w:sz w:val="28"/>
          <w:szCs w:val="28"/>
          <w:u w:val="single"/>
        </w:rPr>
        <w:t>PROVISIONS</w:t>
      </w:r>
    </w:p>
    <w:p w:rsidR="00D51DB8" w:rsidRPr="000408B4" w:rsidRDefault="00D51DB8" w:rsidP="008E20F1">
      <w:pPr>
        <w:pStyle w:val="Default"/>
        <w:contextualSpacing/>
        <w:jc w:val="both"/>
        <w:rPr>
          <w:rFonts w:asciiTheme="minorHAnsi" w:hAnsiTheme="minorHAnsi" w:cstheme="minorHAnsi"/>
          <w:sz w:val="23"/>
          <w:szCs w:val="23"/>
        </w:rPr>
      </w:pPr>
    </w:p>
    <w:p w:rsidR="00683311"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1. </w:t>
      </w:r>
      <w:r w:rsidR="005136B6" w:rsidRPr="000408B4">
        <w:rPr>
          <w:rFonts w:asciiTheme="minorHAnsi" w:hAnsiTheme="minorHAnsi" w:cstheme="minorHAnsi"/>
          <w:sz w:val="23"/>
          <w:szCs w:val="23"/>
        </w:rPr>
        <w:t xml:space="preserve">Only bids from </w:t>
      </w:r>
      <w:r w:rsidR="005B6BCF" w:rsidRPr="000408B4">
        <w:rPr>
          <w:rFonts w:asciiTheme="minorHAnsi" w:hAnsiTheme="minorHAnsi" w:cstheme="minorHAnsi"/>
          <w:sz w:val="23"/>
          <w:szCs w:val="23"/>
        </w:rPr>
        <w:t>P</w:t>
      </w:r>
      <w:r w:rsidR="004437A8" w:rsidRPr="000408B4">
        <w:rPr>
          <w:rFonts w:asciiTheme="minorHAnsi" w:hAnsiTheme="minorHAnsi" w:cstheme="minorHAnsi"/>
          <w:sz w:val="23"/>
          <w:szCs w:val="23"/>
        </w:rPr>
        <w:t>roposer</w:t>
      </w:r>
      <w:r w:rsidR="005136B6" w:rsidRPr="000408B4">
        <w:rPr>
          <w:rFonts w:asciiTheme="minorHAnsi" w:hAnsiTheme="minorHAnsi" w:cstheme="minorHAnsi"/>
          <w:sz w:val="23"/>
          <w:szCs w:val="23"/>
        </w:rPr>
        <w:t xml:space="preserve">s operating a full-service branch within </w:t>
      </w:r>
      <w:r w:rsidR="002D0D07" w:rsidRPr="000408B4">
        <w:rPr>
          <w:rFonts w:asciiTheme="minorHAnsi" w:hAnsiTheme="minorHAnsi" w:cstheme="minorHAnsi"/>
          <w:sz w:val="23"/>
          <w:szCs w:val="23"/>
        </w:rPr>
        <w:t>the Burgaw area or otherwise providing an opportunity for daily deposits will be considered.</w:t>
      </w:r>
    </w:p>
    <w:p w:rsidR="00683311" w:rsidRPr="000408B4" w:rsidRDefault="00683311" w:rsidP="008E20F1">
      <w:pPr>
        <w:pStyle w:val="Default"/>
        <w:spacing w:after="83"/>
        <w:contextualSpacing/>
        <w:jc w:val="both"/>
        <w:rPr>
          <w:rFonts w:asciiTheme="minorHAnsi" w:hAnsiTheme="minorHAnsi" w:cstheme="minorHAnsi"/>
          <w:sz w:val="23"/>
          <w:szCs w:val="23"/>
        </w:rPr>
      </w:pPr>
    </w:p>
    <w:p w:rsidR="00935696"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2. </w:t>
      </w:r>
      <w:r w:rsidR="00DD75AB" w:rsidRPr="000408B4">
        <w:rPr>
          <w:rFonts w:asciiTheme="minorHAnsi" w:hAnsiTheme="minorHAnsi" w:cstheme="minorHAnsi"/>
          <w:sz w:val="23"/>
          <w:szCs w:val="23"/>
          <w:u w:val="single"/>
        </w:rPr>
        <w:t>Rejection</w:t>
      </w:r>
      <w:r w:rsidR="00FA1AA7" w:rsidRPr="000408B4">
        <w:rPr>
          <w:rFonts w:asciiTheme="minorHAnsi" w:hAnsiTheme="minorHAnsi" w:cstheme="minorHAnsi"/>
          <w:sz w:val="23"/>
          <w:szCs w:val="23"/>
          <w:u w:val="single"/>
        </w:rPr>
        <w:t xml:space="preserve"> or Changes</w:t>
      </w:r>
      <w:r w:rsidR="00DD75AB" w:rsidRPr="000408B4">
        <w:rPr>
          <w:rFonts w:asciiTheme="minorHAnsi" w:hAnsiTheme="minorHAnsi" w:cstheme="minorHAnsi"/>
          <w:sz w:val="23"/>
          <w:szCs w:val="23"/>
          <w:u w:val="single"/>
        </w:rPr>
        <w:t xml:space="preserve"> of Proposals</w:t>
      </w:r>
      <w:r w:rsidR="00DD75AB" w:rsidRPr="000408B4">
        <w:rPr>
          <w:rFonts w:asciiTheme="minorHAnsi" w:hAnsiTheme="minorHAnsi" w:cstheme="minorHAnsi"/>
          <w:sz w:val="23"/>
          <w:szCs w:val="23"/>
        </w:rPr>
        <w:t>: The County</w:t>
      </w:r>
      <w:r w:rsidR="00935696" w:rsidRPr="000408B4">
        <w:rPr>
          <w:rFonts w:asciiTheme="minorHAnsi" w:hAnsiTheme="minorHAnsi" w:cstheme="minorHAnsi"/>
          <w:sz w:val="23"/>
          <w:szCs w:val="23"/>
        </w:rPr>
        <w:t xml:space="preserve"> reserves the right to reject any or all proposals received or to negotiate separately with competing respondents to this RFP and to award a contract based on services other than those set forth in this RFP. After reviewing the pro</w:t>
      </w:r>
      <w:r w:rsidR="00DD75AB" w:rsidRPr="000408B4">
        <w:rPr>
          <w:rFonts w:asciiTheme="minorHAnsi" w:hAnsiTheme="minorHAnsi" w:cstheme="minorHAnsi"/>
          <w:sz w:val="23"/>
          <w:szCs w:val="23"/>
        </w:rPr>
        <w:t>posals, the County</w:t>
      </w:r>
      <w:r w:rsidR="00935696" w:rsidRPr="000408B4">
        <w:rPr>
          <w:rFonts w:asciiTheme="minorHAnsi" w:hAnsiTheme="minorHAnsi" w:cstheme="minorHAnsi"/>
          <w:sz w:val="23"/>
          <w:szCs w:val="23"/>
        </w:rPr>
        <w:t xml:space="preserve"> may elect to withdraw the RFP, make changes, </w:t>
      </w:r>
      <w:r w:rsidR="008552EE" w:rsidRPr="000408B4">
        <w:rPr>
          <w:rFonts w:asciiTheme="minorHAnsi" w:hAnsiTheme="minorHAnsi" w:cstheme="minorHAnsi"/>
          <w:sz w:val="23"/>
          <w:szCs w:val="23"/>
        </w:rPr>
        <w:t xml:space="preserve">waive technicalities </w:t>
      </w:r>
      <w:r w:rsidR="00935696" w:rsidRPr="000408B4">
        <w:rPr>
          <w:rFonts w:asciiTheme="minorHAnsi" w:hAnsiTheme="minorHAnsi" w:cstheme="minorHAnsi"/>
          <w:sz w:val="23"/>
          <w:szCs w:val="23"/>
        </w:rPr>
        <w:t xml:space="preserve">and issue </w:t>
      </w:r>
      <w:r w:rsidR="00FA1AA7" w:rsidRPr="000408B4">
        <w:rPr>
          <w:rFonts w:asciiTheme="minorHAnsi" w:hAnsiTheme="minorHAnsi" w:cstheme="minorHAnsi"/>
          <w:sz w:val="23"/>
          <w:szCs w:val="23"/>
        </w:rPr>
        <w:t>a</w:t>
      </w:r>
      <w:r w:rsidR="00935696" w:rsidRPr="000408B4">
        <w:rPr>
          <w:rFonts w:asciiTheme="minorHAnsi" w:hAnsiTheme="minorHAnsi" w:cstheme="minorHAnsi"/>
          <w:sz w:val="23"/>
          <w:szCs w:val="23"/>
        </w:rPr>
        <w:t xml:space="preserve"> modified RFP</w:t>
      </w:r>
      <w:r w:rsidR="00B9134E" w:rsidRPr="000408B4">
        <w:rPr>
          <w:rFonts w:asciiTheme="minorHAnsi" w:hAnsiTheme="minorHAnsi" w:cstheme="minorHAnsi"/>
          <w:sz w:val="23"/>
          <w:szCs w:val="23"/>
        </w:rPr>
        <w:t xml:space="preserve"> in any part thereof deemed to be in the best interest of the county.</w:t>
      </w:r>
    </w:p>
    <w:p w:rsidR="00683311" w:rsidRPr="000408B4" w:rsidRDefault="00683311" w:rsidP="008E20F1">
      <w:pPr>
        <w:pStyle w:val="Default"/>
        <w:spacing w:after="83"/>
        <w:contextualSpacing/>
        <w:jc w:val="both"/>
        <w:rPr>
          <w:rFonts w:asciiTheme="minorHAnsi" w:hAnsiTheme="minorHAnsi" w:cstheme="minorHAnsi"/>
          <w:sz w:val="23"/>
          <w:szCs w:val="23"/>
        </w:rPr>
      </w:pPr>
    </w:p>
    <w:p w:rsidR="00E67385"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3. </w:t>
      </w:r>
      <w:r w:rsidR="00E67385" w:rsidRPr="000408B4">
        <w:rPr>
          <w:rFonts w:asciiTheme="minorHAnsi" w:hAnsiTheme="minorHAnsi" w:cstheme="minorHAnsi"/>
          <w:sz w:val="23"/>
          <w:szCs w:val="23"/>
        </w:rPr>
        <w:t>The Proposer accepts full responsibility for assuring the prompt and timely submission of the proposal. The County will make no allowances for late delivery of mail. The proposal may be hand-delivered</w:t>
      </w:r>
      <w:r w:rsidR="008552EE" w:rsidRPr="000408B4">
        <w:rPr>
          <w:rFonts w:asciiTheme="minorHAnsi" w:hAnsiTheme="minorHAnsi" w:cstheme="minorHAnsi"/>
          <w:sz w:val="23"/>
          <w:szCs w:val="23"/>
        </w:rPr>
        <w:t xml:space="preserve"> or by courier </w:t>
      </w:r>
      <w:r w:rsidR="00E67385" w:rsidRPr="000408B4">
        <w:rPr>
          <w:rFonts w:asciiTheme="minorHAnsi" w:hAnsiTheme="minorHAnsi" w:cstheme="minorHAnsi"/>
          <w:sz w:val="23"/>
          <w:szCs w:val="23"/>
        </w:rPr>
        <w:t xml:space="preserve">to the </w:t>
      </w:r>
      <w:r w:rsidR="008552EE" w:rsidRPr="000408B4">
        <w:rPr>
          <w:rFonts w:asciiTheme="minorHAnsi" w:hAnsiTheme="minorHAnsi" w:cstheme="minorHAnsi"/>
          <w:sz w:val="23"/>
          <w:szCs w:val="23"/>
        </w:rPr>
        <w:t xml:space="preserve">physical </w:t>
      </w:r>
      <w:r w:rsidR="00E67385" w:rsidRPr="000408B4">
        <w:rPr>
          <w:rFonts w:asciiTheme="minorHAnsi" w:hAnsiTheme="minorHAnsi" w:cstheme="minorHAnsi"/>
          <w:sz w:val="23"/>
          <w:szCs w:val="23"/>
        </w:rPr>
        <w:t xml:space="preserve">location specified in the </w:t>
      </w:r>
      <w:r w:rsidR="008552EE" w:rsidRPr="000408B4">
        <w:rPr>
          <w:rFonts w:asciiTheme="minorHAnsi" w:hAnsiTheme="minorHAnsi" w:cstheme="minorHAnsi"/>
          <w:sz w:val="23"/>
          <w:szCs w:val="23"/>
        </w:rPr>
        <w:t>“</w:t>
      </w:r>
      <w:r w:rsidR="008552EE" w:rsidRPr="000408B4">
        <w:rPr>
          <w:rFonts w:asciiTheme="minorHAnsi" w:hAnsiTheme="minorHAnsi" w:cstheme="minorHAnsi"/>
          <w:b/>
          <w:sz w:val="23"/>
          <w:szCs w:val="23"/>
          <w:u w:val="single"/>
        </w:rPr>
        <w:t>SCHEDULE</w:t>
      </w:r>
      <w:r w:rsidR="008552EE" w:rsidRPr="000408B4">
        <w:rPr>
          <w:rFonts w:asciiTheme="minorHAnsi" w:hAnsiTheme="minorHAnsi" w:cstheme="minorHAnsi"/>
          <w:sz w:val="23"/>
          <w:szCs w:val="23"/>
        </w:rPr>
        <w:t>” section</w:t>
      </w:r>
      <w:r w:rsidR="00E67385" w:rsidRPr="000408B4">
        <w:rPr>
          <w:rFonts w:asciiTheme="minorHAnsi" w:hAnsiTheme="minorHAnsi" w:cstheme="minorHAnsi"/>
          <w:sz w:val="23"/>
          <w:szCs w:val="23"/>
        </w:rPr>
        <w:t xml:space="preserve">. </w:t>
      </w:r>
    </w:p>
    <w:p w:rsidR="00E67385" w:rsidRPr="000408B4" w:rsidRDefault="00E67385" w:rsidP="008E20F1">
      <w:pPr>
        <w:pStyle w:val="Default"/>
        <w:spacing w:after="83"/>
        <w:contextualSpacing/>
        <w:jc w:val="both"/>
        <w:rPr>
          <w:rFonts w:asciiTheme="minorHAnsi" w:hAnsiTheme="minorHAnsi" w:cstheme="minorHAnsi"/>
          <w:sz w:val="23"/>
          <w:szCs w:val="23"/>
        </w:rPr>
      </w:pPr>
    </w:p>
    <w:p w:rsidR="00E67385"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4. </w:t>
      </w:r>
      <w:r w:rsidR="00E67385" w:rsidRPr="000408B4">
        <w:rPr>
          <w:rFonts w:asciiTheme="minorHAnsi" w:hAnsiTheme="minorHAnsi" w:cstheme="minorHAnsi"/>
          <w:sz w:val="23"/>
          <w:szCs w:val="23"/>
        </w:rPr>
        <w:t>The proposal must be valid for ac</w:t>
      </w:r>
      <w:r w:rsidR="003255EF" w:rsidRPr="000408B4">
        <w:rPr>
          <w:rFonts w:asciiTheme="minorHAnsi" w:hAnsiTheme="minorHAnsi" w:cstheme="minorHAnsi"/>
          <w:sz w:val="23"/>
          <w:szCs w:val="23"/>
        </w:rPr>
        <w:t xml:space="preserve">ceptance within ninety </w:t>
      </w:r>
      <w:r w:rsidR="0084583C" w:rsidRPr="000408B4">
        <w:rPr>
          <w:rFonts w:asciiTheme="minorHAnsi" w:hAnsiTheme="minorHAnsi" w:cstheme="minorHAnsi"/>
          <w:sz w:val="23"/>
          <w:szCs w:val="23"/>
        </w:rPr>
        <w:t xml:space="preserve">calendar </w:t>
      </w:r>
      <w:r w:rsidR="00E67385" w:rsidRPr="000408B4">
        <w:rPr>
          <w:rFonts w:asciiTheme="minorHAnsi" w:hAnsiTheme="minorHAnsi" w:cstheme="minorHAnsi"/>
          <w:sz w:val="23"/>
          <w:szCs w:val="23"/>
        </w:rPr>
        <w:t xml:space="preserve">days after the bid opening date. Upon acceptance, the proposal will be valid for the duration of the contract period. </w:t>
      </w:r>
    </w:p>
    <w:p w:rsidR="00E67385" w:rsidRPr="000408B4" w:rsidRDefault="00E67385" w:rsidP="008E20F1">
      <w:pPr>
        <w:pStyle w:val="Default"/>
        <w:spacing w:after="83"/>
        <w:contextualSpacing/>
        <w:jc w:val="both"/>
        <w:rPr>
          <w:rFonts w:asciiTheme="minorHAnsi" w:hAnsiTheme="minorHAnsi" w:cstheme="minorHAnsi"/>
          <w:sz w:val="23"/>
          <w:szCs w:val="23"/>
        </w:rPr>
      </w:pPr>
    </w:p>
    <w:p w:rsidR="00E67385"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5. </w:t>
      </w:r>
      <w:r w:rsidR="00E67385" w:rsidRPr="000408B4">
        <w:rPr>
          <w:rFonts w:asciiTheme="minorHAnsi" w:hAnsiTheme="minorHAnsi" w:cstheme="minorHAnsi"/>
          <w:sz w:val="23"/>
          <w:szCs w:val="23"/>
        </w:rPr>
        <w:t xml:space="preserve"> The County reserves the right to negotiate specific points of the Proposal with the successful Proposer</w:t>
      </w:r>
      <w:r w:rsidR="008B5324" w:rsidRPr="000408B4">
        <w:rPr>
          <w:rFonts w:asciiTheme="minorHAnsi" w:hAnsiTheme="minorHAnsi" w:cstheme="minorHAnsi"/>
          <w:sz w:val="23"/>
          <w:szCs w:val="23"/>
        </w:rPr>
        <w:t>.  The County reserves the right to amend services as needed at any point in time.</w:t>
      </w:r>
    </w:p>
    <w:p w:rsidR="00E67385" w:rsidRPr="000408B4" w:rsidRDefault="00E67385" w:rsidP="008E20F1">
      <w:pPr>
        <w:pStyle w:val="Default"/>
        <w:spacing w:after="83"/>
        <w:contextualSpacing/>
        <w:jc w:val="both"/>
        <w:rPr>
          <w:rFonts w:asciiTheme="minorHAnsi" w:hAnsiTheme="minorHAnsi" w:cstheme="minorHAnsi"/>
          <w:sz w:val="23"/>
          <w:szCs w:val="23"/>
        </w:rPr>
      </w:pPr>
    </w:p>
    <w:p w:rsidR="00E67385" w:rsidRPr="000408B4" w:rsidRDefault="00781CCD"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6</w:t>
      </w:r>
      <w:r w:rsidR="0039345E" w:rsidRPr="000408B4">
        <w:rPr>
          <w:rFonts w:asciiTheme="minorHAnsi" w:hAnsiTheme="minorHAnsi" w:cstheme="minorHAnsi"/>
          <w:sz w:val="23"/>
          <w:szCs w:val="23"/>
        </w:rPr>
        <w:t>.</w:t>
      </w:r>
      <w:r w:rsidR="00E67385" w:rsidRPr="000408B4">
        <w:rPr>
          <w:rFonts w:asciiTheme="minorHAnsi" w:hAnsiTheme="minorHAnsi" w:cstheme="minorHAnsi"/>
          <w:sz w:val="23"/>
          <w:szCs w:val="23"/>
        </w:rPr>
        <w:t xml:space="preserve"> The </w:t>
      </w:r>
      <w:r w:rsidR="0017198C" w:rsidRPr="000408B4">
        <w:rPr>
          <w:rFonts w:asciiTheme="minorHAnsi" w:hAnsiTheme="minorHAnsi" w:cstheme="minorHAnsi"/>
          <w:sz w:val="23"/>
          <w:szCs w:val="23"/>
        </w:rPr>
        <w:t>Request for Proposal</w:t>
      </w:r>
      <w:r w:rsidRPr="000408B4">
        <w:rPr>
          <w:rFonts w:asciiTheme="minorHAnsi" w:hAnsiTheme="minorHAnsi" w:cstheme="minorHAnsi"/>
          <w:sz w:val="23"/>
          <w:szCs w:val="23"/>
        </w:rPr>
        <w:t xml:space="preserve">’s </w:t>
      </w:r>
      <w:r w:rsidR="00E67385" w:rsidRPr="000408B4">
        <w:rPr>
          <w:rFonts w:asciiTheme="minorHAnsi" w:hAnsiTheme="minorHAnsi" w:cstheme="minorHAnsi"/>
          <w:sz w:val="23"/>
          <w:szCs w:val="23"/>
        </w:rPr>
        <w:t>P</w:t>
      </w:r>
      <w:r w:rsidR="0017198C" w:rsidRPr="000408B4">
        <w:rPr>
          <w:rFonts w:asciiTheme="minorHAnsi" w:hAnsiTheme="minorHAnsi" w:cstheme="minorHAnsi"/>
          <w:sz w:val="23"/>
          <w:szCs w:val="23"/>
        </w:rPr>
        <w:t xml:space="preserve">rovisions, </w:t>
      </w:r>
      <w:r w:rsidR="00E67385" w:rsidRPr="000408B4">
        <w:rPr>
          <w:rFonts w:asciiTheme="minorHAnsi" w:hAnsiTheme="minorHAnsi" w:cstheme="minorHAnsi"/>
          <w:sz w:val="23"/>
          <w:szCs w:val="23"/>
        </w:rPr>
        <w:t xml:space="preserve">Scope of </w:t>
      </w:r>
      <w:r w:rsidR="0017198C" w:rsidRPr="000408B4">
        <w:rPr>
          <w:rFonts w:asciiTheme="minorHAnsi" w:hAnsiTheme="minorHAnsi" w:cstheme="minorHAnsi"/>
          <w:sz w:val="23"/>
          <w:szCs w:val="23"/>
        </w:rPr>
        <w:t xml:space="preserve">Banking </w:t>
      </w:r>
      <w:r w:rsidR="00E67385" w:rsidRPr="000408B4">
        <w:rPr>
          <w:rFonts w:asciiTheme="minorHAnsi" w:hAnsiTheme="minorHAnsi" w:cstheme="minorHAnsi"/>
          <w:sz w:val="23"/>
          <w:szCs w:val="23"/>
        </w:rPr>
        <w:t>Ser</w:t>
      </w:r>
      <w:r w:rsidR="0017198C" w:rsidRPr="000408B4">
        <w:rPr>
          <w:rFonts w:asciiTheme="minorHAnsi" w:hAnsiTheme="minorHAnsi" w:cstheme="minorHAnsi"/>
          <w:sz w:val="23"/>
          <w:szCs w:val="23"/>
        </w:rPr>
        <w:t>vices</w:t>
      </w:r>
      <w:r w:rsidRPr="000408B4">
        <w:rPr>
          <w:rFonts w:asciiTheme="minorHAnsi" w:hAnsiTheme="minorHAnsi" w:cstheme="minorHAnsi"/>
          <w:sz w:val="23"/>
          <w:szCs w:val="23"/>
        </w:rPr>
        <w:t xml:space="preserve"> and</w:t>
      </w:r>
      <w:r w:rsidRPr="000408B4">
        <w:rPr>
          <w:sz w:val="23"/>
          <w:szCs w:val="23"/>
        </w:rPr>
        <w:t xml:space="preserve"> </w:t>
      </w:r>
      <w:r w:rsidRPr="000408B4">
        <w:rPr>
          <w:rFonts w:asciiTheme="minorHAnsi" w:hAnsiTheme="minorHAnsi" w:cstheme="minorHAnsi"/>
          <w:sz w:val="23"/>
          <w:szCs w:val="23"/>
        </w:rPr>
        <w:t>Terms and Conditions</w:t>
      </w:r>
      <w:r w:rsidR="0017198C" w:rsidRPr="000408B4">
        <w:rPr>
          <w:rFonts w:asciiTheme="minorHAnsi" w:hAnsiTheme="minorHAnsi" w:cstheme="minorHAnsi"/>
          <w:sz w:val="23"/>
          <w:szCs w:val="23"/>
        </w:rPr>
        <w:t xml:space="preserve"> </w:t>
      </w:r>
      <w:r w:rsidR="00E67385" w:rsidRPr="000408B4">
        <w:rPr>
          <w:rFonts w:asciiTheme="minorHAnsi" w:hAnsiTheme="minorHAnsi" w:cstheme="minorHAnsi"/>
          <w:sz w:val="23"/>
          <w:szCs w:val="23"/>
        </w:rPr>
        <w:t xml:space="preserve">are integral parts of this </w:t>
      </w:r>
      <w:r w:rsidR="00432548" w:rsidRPr="000408B4">
        <w:rPr>
          <w:rFonts w:asciiTheme="minorHAnsi" w:hAnsiTheme="minorHAnsi" w:cstheme="minorHAnsi"/>
          <w:sz w:val="23"/>
          <w:szCs w:val="23"/>
        </w:rPr>
        <w:t>RFP</w:t>
      </w:r>
      <w:r w:rsidR="00E67385" w:rsidRPr="000408B4">
        <w:rPr>
          <w:rFonts w:asciiTheme="minorHAnsi" w:hAnsiTheme="minorHAnsi" w:cstheme="minorHAnsi"/>
          <w:sz w:val="23"/>
          <w:szCs w:val="23"/>
        </w:rPr>
        <w:t xml:space="preserve">. The Proposer, by submitting a </w:t>
      </w:r>
      <w:r w:rsidRPr="000408B4">
        <w:rPr>
          <w:rFonts w:asciiTheme="minorHAnsi" w:hAnsiTheme="minorHAnsi" w:cstheme="minorHAnsi"/>
          <w:sz w:val="23"/>
          <w:szCs w:val="23"/>
        </w:rPr>
        <w:t>p</w:t>
      </w:r>
      <w:r w:rsidR="00E67385" w:rsidRPr="000408B4">
        <w:rPr>
          <w:rFonts w:asciiTheme="minorHAnsi" w:hAnsiTheme="minorHAnsi" w:cstheme="minorHAnsi"/>
          <w:sz w:val="23"/>
          <w:szCs w:val="23"/>
        </w:rPr>
        <w:t xml:space="preserve">roposal, agrees to comply with all provisions and conditions of this document. </w:t>
      </w:r>
    </w:p>
    <w:p w:rsidR="00E67385" w:rsidRPr="000408B4" w:rsidRDefault="00E67385" w:rsidP="008E20F1">
      <w:pPr>
        <w:pStyle w:val="Default"/>
        <w:contextualSpacing/>
        <w:jc w:val="both"/>
        <w:rPr>
          <w:rFonts w:asciiTheme="minorHAnsi" w:hAnsiTheme="minorHAnsi" w:cstheme="minorHAnsi"/>
          <w:sz w:val="23"/>
          <w:szCs w:val="23"/>
        </w:rPr>
      </w:pPr>
    </w:p>
    <w:p w:rsidR="00E67385" w:rsidRPr="000408B4" w:rsidRDefault="00781CCD" w:rsidP="008E20F1">
      <w:pPr>
        <w:pStyle w:val="Default"/>
        <w:contextualSpacing/>
        <w:jc w:val="both"/>
        <w:rPr>
          <w:rFonts w:asciiTheme="minorHAnsi" w:hAnsiTheme="minorHAnsi" w:cstheme="minorHAnsi"/>
          <w:sz w:val="23"/>
          <w:szCs w:val="23"/>
        </w:rPr>
      </w:pPr>
      <w:r w:rsidRPr="000408B4">
        <w:rPr>
          <w:rFonts w:asciiTheme="minorHAnsi" w:hAnsiTheme="minorHAnsi" w:cstheme="minorHAnsi"/>
          <w:sz w:val="23"/>
          <w:szCs w:val="23"/>
        </w:rPr>
        <w:t>7</w:t>
      </w:r>
      <w:r w:rsidR="0039345E" w:rsidRPr="000408B4">
        <w:rPr>
          <w:rFonts w:asciiTheme="minorHAnsi" w:hAnsiTheme="minorHAnsi" w:cstheme="minorHAnsi"/>
          <w:sz w:val="23"/>
          <w:szCs w:val="23"/>
        </w:rPr>
        <w:t>.</w:t>
      </w:r>
      <w:r w:rsidR="00E67385" w:rsidRPr="000408B4">
        <w:rPr>
          <w:rFonts w:asciiTheme="minorHAnsi" w:hAnsiTheme="minorHAnsi" w:cstheme="minorHAnsi"/>
          <w:sz w:val="23"/>
          <w:szCs w:val="23"/>
        </w:rPr>
        <w:t xml:space="preserve"> The County reserves the right to negotiate interest rates and yields for any type of investment alternative with any other institution at any time. </w:t>
      </w:r>
    </w:p>
    <w:p w:rsidR="00E67385" w:rsidRPr="000408B4" w:rsidRDefault="00E67385" w:rsidP="008E20F1">
      <w:pPr>
        <w:pStyle w:val="Default"/>
        <w:spacing w:after="83"/>
        <w:contextualSpacing/>
        <w:jc w:val="both"/>
        <w:rPr>
          <w:rFonts w:asciiTheme="minorHAnsi" w:hAnsiTheme="minorHAnsi" w:cstheme="minorHAnsi"/>
          <w:sz w:val="23"/>
          <w:szCs w:val="23"/>
        </w:rPr>
      </w:pPr>
    </w:p>
    <w:p w:rsidR="00D70AB2" w:rsidRPr="000408B4" w:rsidRDefault="00781CCD"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8</w:t>
      </w:r>
      <w:r w:rsidR="0039345E" w:rsidRPr="000408B4">
        <w:rPr>
          <w:rFonts w:asciiTheme="minorHAnsi" w:hAnsiTheme="minorHAnsi" w:cstheme="minorHAnsi"/>
          <w:sz w:val="23"/>
          <w:szCs w:val="23"/>
        </w:rPr>
        <w:t>.</w:t>
      </w:r>
      <w:r w:rsidR="00E67385"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rPr>
        <w:t>Proposals should be prepared providing a straightforward description of the vendor’s ability to meet the requirements of this RFP. Responses should be concise and understandable</w:t>
      </w:r>
      <w:r w:rsidR="00D70AB2" w:rsidRPr="000408B4">
        <w:rPr>
          <w:rFonts w:asciiTheme="minorHAnsi" w:hAnsiTheme="minorHAnsi" w:cstheme="minorHAnsi"/>
          <w:sz w:val="23"/>
          <w:szCs w:val="23"/>
        </w:rPr>
        <w:t xml:space="preserve"> by a “non-technical” audience.</w:t>
      </w:r>
    </w:p>
    <w:p w:rsidR="00935696" w:rsidRPr="000408B4" w:rsidRDefault="00D70AB2" w:rsidP="00EB176D">
      <w:pPr>
        <w:pStyle w:val="Default"/>
        <w:spacing w:after="83"/>
        <w:ind w:left="720"/>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a.  </w:t>
      </w:r>
      <w:r w:rsidR="00DD75AB" w:rsidRPr="000408B4">
        <w:rPr>
          <w:rFonts w:asciiTheme="minorHAnsi" w:hAnsiTheme="minorHAnsi" w:cstheme="minorHAnsi"/>
          <w:sz w:val="23"/>
          <w:szCs w:val="23"/>
        </w:rPr>
        <w:t>The County</w:t>
      </w:r>
      <w:r w:rsidR="00935696" w:rsidRPr="000408B4">
        <w:rPr>
          <w:rFonts w:asciiTheme="minorHAnsi" w:hAnsiTheme="minorHAnsi" w:cstheme="minorHAnsi"/>
          <w:sz w:val="23"/>
          <w:szCs w:val="23"/>
        </w:rPr>
        <w:t xml:space="preserve"> is not liable for any costs </w:t>
      </w:r>
      <w:r w:rsidR="005B6BCF" w:rsidRPr="000408B4">
        <w:rPr>
          <w:rFonts w:asciiTheme="minorHAnsi" w:hAnsiTheme="minorHAnsi" w:cstheme="minorHAnsi"/>
          <w:sz w:val="23"/>
          <w:szCs w:val="23"/>
        </w:rPr>
        <w:t>or expenses incurred by the Propose</w:t>
      </w:r>
      <w:r w:rsidR="00935696" w:rsidRPr="000408B4">
        <w:rPr>
          <w:rFonts w:asciiTheme="minorHAnsi" w:hAnsiTheme="minorHAnsi" w:cstheme="minorHAnsi"/>
          <w:sz w:val="23"/>
          <w:szCs w:val="23"/>
        </w:rPr>
        <w:t>rs in the prepa</w:t>
      </w:r>
      <w:r w:rsidR="009D79E7" w:rsidRPr="000408B4">
        <w:rPr>
          <w:rFonts w:asciiTheme="minorHAnsi" w:hAnsiTheme="minorHAnsi" w:cstheme="minorHAnsi"/>
          <w:sz w:val="23"/>
          <w:szCs w:val="23"/>
        </w:rPr>
        <w:t>ration of their proposals</w:t>
      </w:r>
      <w:r w:rsidR="00935696" w:rsidRPr="000408B4">
        <w:rPr>
          <w:rFonts w:asciiTheme="minorHAnsi" w:hAnsiTheme="minorHAnsi" w:cstheme="minorHAnsi"/>
          <w:sz w:val="23"/>
          <w:szCs w:val="23"/>
        </w:rPr>
        <w:t xml:space="preserve"> </w:t>
      </w:r>
      <w:r w:rsidRPr="000408B4">
        <w:rPr>
          <w:rFonts w:asciiTheme="minorHAnsi" w:hAnsiTheme="minorHAnsi" w:cstheme="minorHAnsi"/>
          <w:sz w:val="23"/>
          <w:szCs w:val="23"/>
        </w:rPr>
        <w:t xml:space="preserve">or submissions </w:t>
      </w:r>
      <w:r w:rsidR="00935696" w:rsidRPr="000408B4">
        <w:rPr>
          <w:rFonts w:asciiTheme="minorHAnsi" w:hAnsiTheme="minorHAnsi" w:cstheme="minorHAnsi"/>
          <w:sz w:val="23"/>
          <w:szCs w:val="23"/>
        </w:rPr>
        <w:t>related to this proposal.</w:t>
      </w:r>
    </w:p>
    <w:p w:rsidR="00935696" w:rsidRPr="000408B4" w:rsidRDefault="00D70AB2" w:rsidP="00EB176D">
      <w:pPr>
        <w:pStyle w:val="Default"/>
        <w:spacing w:after="83"/>
        <w:ind w:left="720"/>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b.  </w:t>
      </w:r>
      <w:r w:rsidR="00935696" w:rsidRPr="000408B4">
        <w:rPr>
          <w:rFonts w:asciiTheme="minorHAnsi" w:hAnsiTheme="minorHAnsi" w:cstheme="minorHAnsi"/>
          <w:sz w:val="23"/>
          <w:szCs w:val="23"/>
        </w:rPr>
        <w:t xml:space="preserve">All materials submitted with the proposal become the property of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and may be returned o</w:t>
      </w:r>
      <w:r w:rsidR="00DD75AB" w:rsidRPr="000408B4">
        <w:rPr>
          <w:rFonts w:asciiTheme="minorHAnsi" w:hAnsiTheme="minorHAnsi" w:cstheme="minorHAnsi"/>
          <w:sz w:val="23"/>
          <w:szCs w:val="23"/>
        </w:rPr>
        <w:t>nly at the discretion of the Count</w:t>
      </w:r>
      <w:r w:rsidR="00935696" w:rsidRPr="000408B4">
        <w:rPr>
          <w:rFonts w:asciiTheme="minorHAnsi" w:hAnsiTheme="minorHAnsi" w:cstheme="minorHAnsi"/>
          <w:sz w:val="23"/>
          <w:szCs w:val="23"/>
        </w:rPr>
        <w:t>y Financ</w:t>
      </w:r>
      <w:r w:rsidR="0017198C" w:rsidRPr="000408B4">
        <w:rPr>
          <w:rFonts w:asciiTheme="minorHAnsi" w:hAnsiTheme="minorHAnsi" w:cstheme="minorHAnsi"/>
          <w:sz w:val="23"/>
          <w:szCs w:val="23"/>
        </w:rPr>
        <w:t>e Directo</w:t>
      </w:r>
      <w:r w:rsidR="009D79E7" w:rsidRPr="000408B4">
        <w:rPr>
          <w:rFonts w:asciiTheme="minorHAnsi" w:hAnsiTheme="minorHAnsi" w:cstheme="minorHAnsi"/>
          <w:sz w:val="23"/>
          <w:szCs w:val="23"/>
        </w:rPr>
        <w:t>r and Purchasing Agent</w:t>
      </w:r>
      <w:r w:rsidR="00935696" w:rsidRPr="000408B4">
        <w:rPr>
          <w:rFonts w:asciiTheme="minorHAnsi" w:hAnsiTheme="minorHAnsi" w:cstheme="minorHAnsi"/>
          <w:sz w:val="23"/>
          <w:szCs w:val="23"/>
        </w:rPr>
        <w:t>.</w:t>
      </w:r>
    </w:p>
    <w:p w:rsidR="00935696" w:rsidRPr="000408B4" w:rsidRDefault="00D70AB2" w:rsidP="00EB176D">
      <w:pPr>
        <w:pStyle w:val="Default"/>
        <w:spacing w:after="83"/>
        <w:ind w:left="720"/>
        <w:contextualSpacing/>
        <w:jc w:val="both"/>
        <w:rPr>
          <w:rFonts w:asciiTheme="minorHAnsi" w:hAnsiTheme="minorHAnsi" w:cstheme="minorHAnsi"/>
          <w:sz w:val="23"/>
          <w:szCs w:val="23"/>
        </w:rPr>
      </w:pPr>
      <w:r w:rsidRPr="000408B4">
        <w:rPr>
          <w:rFonts w:asciiTheme="minorHAnsi" w:hAnsiTheme="minorHAnsi" w:cstheme="minorHAnsi"/>
          <w:sz w:val="23"/>
          <w:szCs w:val="23"/>
        </w:rPr>
        <w:t>c.  B</w:t>
      </w:r>
      <w:r w:rsidR="00935696" w:rsidRPr="000408B4">
        <w:rPr>
          <w:rFonts w:asciiTheme="minorHAnsi" w:hAnsiTheme="minorHAnsi" w:cstheme="minorHAnsi"/>
          <w:sz w:val="23"/>
          <w:szCs w:val="23"/>
        </w:rPr>
        <w:t>y s</w:t>
      </w:r>
      <w:r w:rsidR="00222CE2" w:rsidRPr="000408B4">
        <w:rPr>
          <w:rFonts w:asciiTheme="minorHAnsi" w:hAnsiTheme="minorHAnsi" w:cstheme="minorHAnsi"/>
          <w:sz w:val="23"/>
          <w:szCs w:val="23"/>
        </w:rPr>
        <w:t>ubmitting a proposal, the Proposer</w:t>
      </w:r>
      <w:r w:rsidR="00935696" w:rsidRPr="000408B4">
        <w:rPr>
          <w:rFonts w:asciiTheme="minorHAnsi" w:hAnsiTheme="minorHAnsi" w:cstheme="minorHAnsi"/>
          <w:sz w:val="23"/>
          <w:szCs w:val="23"/>
        </w:rPr>
        <w:t xml:space="preserve"> represents that it has thoroughly examined and become familiar with the work required under this RFP and that is capable of providing and performing </w:t>
      </w:r>
      <w:r w:rsidR="00DD75AB" w:rsidRPr="000408B4">
        <w:rPr>
          <w:rFonts w:asciiTheme="minorHAnsi" w:hAnsiTheme="minorHAnsi" w:cstheme="minorHAnsi"/>
          <w:sz w:val="23"/>
          <w:szCs w:val="23"/>
        </w:rPr>
        <w:t>quality work to achieve the County</w:t>
      </w:r>
      <w:r w:rsidR="00935696" w:rsidRPr="000408B4">
        <w:rPr>
          <w:rFonts w:asciiTheme="minorHAnsi" w:hAnsiTheme="minorHAnsi" w:cstheme="minorHAnsi"/>
          <w:sz w:val="23"/>
          <w:szCs w:val="23"/>
        </w:rPr>
        <w:t xml:space="preserve"> objectives.</w:t>
      </w:r>
    </w:p>
    <w:p w:rsidR="00935696" w:rsidRPr="000408B4" w:rsidRDefault="00935696" w:rsidP="008E20F1">
      <w:pPr>
        <w:pStyle w:val="Default"/>
        <w:spacing w:after="83"/>
        <w:contextualSpacing/>
        <w:jc w:val="both"/>
        <w:rPr>
          <w:rFonts w:asciiTheme="minorHAnsi" w:hAnsiTheme="minorHAnsi" w:cstheme="minorHAnsi"/>
          <w:sz w:val="23"/>
          <w:szCs w:val="23"/>
        </w:rPr>
      </w:pPr>
    </w:p>
    <w:p w:rsidR="00935696" w:rsidRPr="000408B4" w:rsidRDefault="00781CCD"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lastRenderedPageBreak/>
        <w:t>9</w:t>
      </w:r>
      <w:r w:rsidR="0039345E" w:rsidRPr="000408B4">
        <w:rPr>
          <w:rFonts w:asciiTheme="minorHAnsi" w:hAnsiTheme="minorHAnsi" w:cstheme="minorHAnsi"/>
          <w:sz w:val="23"/>
          <w:szCs w:val="23"/>
        </w:rPr>
        <w:t xml:space="preserve">. </w:t>
      </w:r>
      <w:r w:rsidR="00FA1AA7" w:rsidRPr="000408B4">
        <w:rPr>
          <w:rFonts w:asciiTheme="minorHAnsi" w:hAnsiTheme="minorHAnsi" w:cstheme="minorHAnsi"/>
          <w:sz w:val="23"/>
          <w:szCs w:val="23"/>
          <w:u w:val="single"/>
        </w:rPr>
        <w:t>Contract</w:t>
      </w:r>
      <w:r w:rsidR="00FA1AA7"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rPr>
        <w:t xml:space="preserve">This RFP will result in </w:t>
      </w:r>
      <w:r w:rsidR="00E67385" w:rsidRPr="000408B4">
        <w:rPr>
          <w:rFonts w:asciiTheme="minorHAnsi" w:hAnsiTheme="minorHAnsi" w:cstheme="minorHAnsi"/>
          <w:sz w:val="23"/>
          <w:szCs w:val="23"/>
        </w:rPr>
        <w:t>a contract for a period of four</w:t>
      </w:r>
      <w:r w:rsidR="00935696" w:rsidRPr="000408B4">
        <w:rPr>
          <w:rFonts w:asciiTheme="minorHAnsi" w:hAnsiTheme="minorHAnsi" w:cstheme="minorHAnsi"/>
          <w:sz w:val="23"/>
          <w:szCs w:val="23"/>
        </w:rPr>
        <w:t xml:space="preserve"> years. With consent of both parties</w:t>
      </w:r>
      <w:r w:rsidR="00222CE2" w:rsidRPr="000408B4">
        <w:rPr>
          <w:rFonts w:asciiTheme="minorHAnsi" w:hAnsiTheme="minorHAnsi" w:cstheme="minorHAnsi"/>
          <w:sz w:val="23"/>
          <w:szCs w:val="23"/>
        </w:rPr>
        <w:t>,</w:t>
      </w:r>
      <w:r w:rsidR="00935696" w:rsidRPr="000408B4">
        <w:rPr>
          <w:rFonts w:asciiTheme="minorHAnsi" w:hAnsiTheme="minorHAnsi" w:cstheme="minorHAnsi"/>
          <w:sz w:val="23"/>
          <w:szCs w:val="23"/>
        </w:rPr>
        <w:t xml:space="preserve"> the contract may </w:t>
      </w:r>
      <w:r w:rsidR="00E67385" w:rsidRPr="000408B4">
        <w:rPr>
          <w:rFonts w:asciiTheme="minorHAnsi" w:hAnsiTheme="minorHAnsi" w:cstheme="minorHAnsi"/>
          <w:sz w:val="23"/>
          <w:szCs w:val="23"/>
        </w:rPr>
        <w:t>be extend</w:t>
      </w:r>
      <w:r w:rsidR="00222CE2" w:rsidRPr="000408B4">
        <w:rPr>
          <w:rFonts w:asciiTheme="minorHAnsi" w:hAnsiTheme="minorHAnsi" w:cstheme="minorHAnsi"/>
          <w:sz w:val="23"/>
          <w:szCs w:val="23"/>
        </w:rPr>
        <w:t>ed for additional two</w:t>
      </w:r>
      <w:r w:rsidR="00432548" w:rsidRPr="000408B4">
        <w:rPr>
          <w:rFonts w:asciiTheme="minorHAnsi" w:hAnsiTheme="minorHAnsi" w:cstheme="minorHAnsi"/>
          <w:sz w:val="23"/>
          <w:szCs w:val="23"/>
        </w:rPr>
        <w:t>-</w:t>
      </w:r>
      <w:r w:rsidR="00222CE2" w:rsidRPr="000408B4">
        <w:rPr>
          <w:rFonts w:asciiTheme="minorHAnsi" w:hAnsiTheme="minorHAnsi" w:cstheme="minorHAnsi"/>
          <w:sz w:val="23"/>
          <w:szCs w:val="23"/>
        </w:rPr>
        <w:t>year term</w:t>
      </w:r>
      <w:r w:rsidR="0084583C" w:rsidRPr="000408B4">
        <w:rPr>
          <w:rFonts w:asciiTheme="minorHAnsi" w:hAnsiTheme="minorHAnsi" w:cstheme="minorHAnsi"/>
          <w:sz w:val="23"/>
          <w:szCs w:val="23"/>
        </w:rPr>
        <w:t xml:space="preserve">. The winning </w:t>
      </w:r>
      <w:r w:rsidRPr="000408B4">
        <w:rPr>
          <w:rFonts w:asciiTheme="minorHAnsi" w:hAnsiTheme="minorHAnsi" w:cstheme="minorHAnsi"/>
          <w:sz w:val="23"/>
          <w:szCs w:val="23"/>
        </w:rPr>
        <w:t>Proposer</w:t>
      </w:r>
      <w:r w:rsidR="00E67385"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rPr>
        <w:t xml:space="preserve">shall provide the </w:t>
      </w:r>
      <w:r w:rsidR="00DD75AB" w:rsidRPr="000408B4">
        <w:rPr>
          <w:rFonts w:asciiTheme="minorHAnsi" w:hAnsiTheme="minorHAnsi" w:cstheme="minorHAnsi"/>
          <w:sz w:val="23"/>
          <w:szCs w:val="23"/>
        </w:rPr>
        <w:t>County</w:t>
      </w:r>
      <w:r w:rsidR="00222CE2" w:rsidRPr="000408B4">
        <w:rPr>
          <w:rFonts w:asciiTheme="minorHAnsi" w:hAnsiTheme="minorHAnsi" w:cstheme="minorHAnsi"/>
          <w:sz w:val="23"/>
          <w:szCs w:val="23"/>
        </w:rPr>
        <w:t xml:space="preserve"> with a contract which can</w:t>
      </w:r>
      <w:r w:rsidR="00935696" w:rsidRPr="000408B4">
        <w:rPr>
          <w:rFonts w:asciiTheme="minorHAnsi" w:hAnsiTheme="minorHAnsi" w:cstheme="minorHAnsi"/>
          <w:sz w:val="23"/>
          <w:szCs w:val="23"/>
        </w:rPr>
        <w:t xml:space="preserve"> be revised by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’s legal department. </w:t>
      </w:r>
    </w:p>
    <w:p w:rsidR="00935696" w:rsidRPr="000408B4" w:rsidRDefault="00DD75AB" w:rsidP="00EB176D">
      <w:pPr>
        <w:pStyle w:val="Default"/>
        <w:spacing w:after="83"/>
        <w:ind w:left="720"/>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a.  </w:t>
      </w:r>
      <w:r w:rsidR="00935696" w:rsidRPr="000408B4">
        <w:rPr>
          <w:rFonts w:asciiTheme="minorHAnsi" w:hAnsiTheme="minorHAnsi" w:cstheme="minorHAnsi"/>
          <w:sz w:val="23"/>
          <w:szCs w:val="23"/>
        </w:rPr>
        <w:t xml:space="preserve">The specifications on this RFP shall be considered binding, and no other part of the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’s contract may supersede or otherwise revoke the RFP specifications. </w:t>
      </w:r>
    </w:p>
    <w:p w:rsidR="00935696" w:rsidRPr="000408B4" w:rsidRDefault="00DD75AB" w:rsidP="00EB176D">
      <w:pPr>
        <w:pStyle w:val="Default"/>
        <w:spacing w:after="83"/>
        <w:ind w:left="720"/>
        <w:contextualSpacing/>
        <w:jc w:val="both"/>
        <w:rPr>
          <w:rFonts w:asciiTheme="minorHAnsi" w:hAnsiTheme="minorHAnsi" w:cstheme="minorHAnsi"/>
          <w:sz w:val="23"/>
          <w:szCs w:val="23"/>
        </w:rPr>
      </w:pPr>
      <w:r w:rsidRPr="000408B4">
        <w:rPr>
          <w:rFonts w:asciiTheme="minorHAnsi" w:hAnsiTheme="minorHAnsi" w:cstheme="minorHAnsi"/>
          <w:sz w:val="23"/>
          <w:szCs w:val="23"/>
        </w:rPr>
        <w:t xml:space="preserve">b.  </w:t>
      </w:r>
      <w:r w:rsidR="00935696" w:rsidRPr="000408B4">
        <w:rPr>
          <w:rFonts w:asciiTheme="minorHAnsi" w:hAnsiTheme="minorHAnsi" w:cstheme="minorHAnsi"/>
          <w:sz w:val="23"/>
          <w:szCs w:val="23"/>
        </w:rPr>
        <w:t xml:space="preserve">The contract shall provide a termination clause in which the </w:t>
      </w:r>
      <w:r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reserves the right to terminate the contra</w:t>
      </w:r>
      <w:r w:rsidR="00222CE2" w:rsidRPr="000408B4">
        <w:rPr>
          <w:rFonts w:asciiTheme="minorHAnsi" w:hAnsiTheme="minorHAnsi" w:cstheme="minorHAnsi"/>
          <w:sz w:val="23"/>
          <w:szCs w:val="23"/>
        </w:rPr>
        <w:t>ct</w:t>
      </w:r>
      <w:r w:rsidR="002F4674" w:rsidRPr="000408B4">
        <w:rPr>
          <w:rFonts w:asciiTheme="minorHAnsi" w:hAnsiTheme="minorHAnsi" w:cstheme="minorHAnsi"/>
          <w:sz w:val="23"/>
          <w:szCs w:val="23"/>
        </w:rPr>
        <w:t xml:space="preserve"> immediately with cause or</w:t>
      </w:r>
      <w:r w:rsidR="00222CE2" w:rsidRPr="000408B4">
        <w:rPr>
          <w:rFonts w:asciiTheme="minorHAnsi" w:hAnsiTheme="minorHAnsi" w:cstheme="minorHAnsi"/>
          <w:sz w:val="23"/>
          <w:szCs w:val="23"/>
        </w:rPr>
        <w:t xml:space="preserve"> </w:t>
      </w:r>
      <w:r w:rsidR="002F4674" w:rsidRPr="000408B4">
        <w:rPr>
          <w:rFonts w:asciiTheme="minorHAnsi" w:hAnsiTheme="minorHAnsi" w:cstheme="minorHAnsi"/>
          <w:sz w:val="23"/>
          <w:szCs w:val="23"/>
        </w:rPr>
        <w:t xml:space="preserve">with </w:t>
      </w:r>
      <w:r w:rsidR="00222CE2" w:rsidRPr="000408B4">
        <w:rPr>
          <w:rFonts w:asciiTheme="minorHAnsi" w:hAnsiTheme="minorHAnsi" w:cstheme="minorHAnsi"/>
          <w:sz w:val="23"/>
          <w:szCs w:val="23"/>
        </w:rPr>
        <w:t>ninety</w:t>
      </w:r>
      <w:r w:rsidR="00935696" w:rsidRPr="000408B4">
        <w:rPr>
          <w:rFonts w:asciiTheme="minorHAnsi" w:hAnsiTheme="minorHAnsi" w:cstheme="minorHAnsi"/>
          <w:sz w:val="23"/>
          <w:szCs w:val="23"/>
        </w:rPr>
        <w:t xml:space="preserve"> days prior written notice</w:t>
      </w:r>
      <w:r w:rsidR="002F4674" w:rsidRPr="000408B4">
        <w:rPr>
          <w:rFonts w:asciiTheme="minorHAnsi" w:hAnsiTheme="minorHAnsi" w:cstheme="minorHAnsi"/>
          <w:sz w:val="23"/>
          <w:szCs w:val="23"/>
        </w:rPr>
        <w:t xml:space="preserve"> without cause</w:t>
      </w:r>
      <w:r w:rsidR="00935696" w:rsidRPr="000408B4">
        <w:rPr>
          <w:rFonts w:asciiTheme="minorHAnsi" w:hAnsiTheme="minorHAnsi" w:cstheme="minorHAnsi"/>
          <w:sz w:val="23"/>
          <w:szCs w:val="23"/>
        </w:rPr>
        <w:t>.</w:t>
      </w:r>
    </w:p>
    <w:p w:rsidR="00935696" w:rsidRPr="000408B4" w:rsidRDefault="00DD75AB" w:rsidP="00EB176D">
      <w:pPr>
        <w:pStyle w:val="Default"/>
        <w:spacing w:after="83"/>
        <w:ind w:left="720"/>
        <w:contextualSpacing/>
        <w:jc w:val="both"/>
        <w:rPr>
          <w:rFonts w:asciiTheme="minorHAnsi" w:hAnsiTheme="minorHAnsi" w:cstheme="minorHAnsi"/>
          <w:sz w:val="23"/>
          <w:szCs w:val="23"/>
        </w:rPr>
      </w:pPr>
      <w:r w:rsidRPr="000408B4">
        <w:rPr>
          <w:rFonts w:asciiTheme="minorHAnsi" w:hAnsiTheme="minorHAnsi" w:cstheme="minorHAnsi"/>
          <w:sz w:val="23"/>
          <w:szCs w:val="23"/>
        </w:rPr>
        <w:t>c.  T</w:t>
      </w:r>
      <w:r w:rsidR="00935696" w:rsidRPr="000408B4">
        <w:rPr>
          <w:rFonts w:asciiTheme="minorHAnsi" w:hAnsiTheme="minorHAnsi" w:cstheme="minorHAnsi"/>
          <w:sz w:val="23"/>
          <w:szCs w:val="23"/>
        </w:rPr>
        <w:t xml:space="preserve">he winning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shall provide the </w:t>
      </w:r>
      <w:r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with a contract, which must be revised, approved and signed by both parties.</w:t>
      </w:r>
    </w:p>
    <w:p w:rsidR="00935696" w:rsidRPr="000408B4" w:rsidRDefault="00DD75AB" w:rsidP="00EB176D">
      <w:pPr>
        <w:pStyle w:val="Default"/>
        <w:spacing w:after="83"/>
        <w:ind w:left="720"/>
        <w:contextualSpacing/>
        <w:jc w:val="both"/>
        <w:rPr>
          <w:rFonts w:asciiTheme="minorHAnsi" w:hAnsiTheme="minorHAnsi" w:cstheme="minorHAnsi"/>
          <w:sz w:val="23"/>
          <w:szCs w:val="23"/>
        </w:rPr>
      </w:pPr>
      <w:r w:rsidRPr="000408B4">
        <w:rPr>
          <w:rFonts w:asciiTheme="minorHAnsi" w:hAnsiTheme="minorHAnsi" w:cstheme="minorHAnsi"/>
          <w:sz w:val="23"/>
          <w:szCs w:val="23"/>
        </w:rPr>
        <w:t>d.  T</w:t>
      </w:r>
      <w:r w:rsidR="00935696" w:rsidRPr="000408B4">
        <w:rPr>
          <w:rFonts w:asciiTheme="minorHAnsi" w:hAnsiTheme="minorHAnsi" w:cstheme="minorHAnsi"/>
          <w:sz w:val="23"/>
          <w:szCs w:val="23"/>
        </w:rPr>
        <w:t xml:space="preserve">he contract will be effective on the date it is signed by both parties (the </w:t>
      </w:r>
      <w:r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and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w:t>
      </w:r>
    </w:p>
    <w:p w:rsidR="00935696" w:rsidRPr="000408B4" w:rsidRDefault="00935696" w:rsidP="008E20F1">
      <w:pPr>
        <w:pStyle w:val="Default"/>
        <w:spacing w:after="83"/>
        <w:contextualSpacing/>
        <w:jc w:val="both"/>
        <w:rPr>
          <w:rFonts w:asciiTheme="minorHAnsi" w:hAnsiTheme="minorHAnsi" w:cstheme="minorHAnsi"/>
          <w:sz w:val="23"/>
          <w:szCs w:val="23"/>
        </w:rPr>
      </w:pPr>
    </w:p>
    <w:p w:rsidR="00935696"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1</w:t>
      </w:r>
      <w:r w:rsidR="00781CCD" w:rsidRPr="000408B4">
        <w:rPr>
          <w:rFonts w:asciiTheme="minorHAnsi" w:hAnsiTheme="minorHAnsi" w:cstheme="minorHAnsi"/>
          <w:sz w:val="23"/>
          <w:szCs w:val="23"/>
        </w:rPr>
        <w:t>0</w:t>
      </w:r>
      <w:r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u w:val="single"/>
        </w:rPr>
        <w:t>Changes to the RFP</w:t>
      </w:r>
      <w:r w:rsidR="00935696" w:rsidRPr="000408B4">
        <w:rPr>
          <w:rFonts w:asciiTheme="minorHAnsi" w:hAnsiTheme="minorHAnsi" w:cstheme="minorHAnsi"/>
          <w:sz w:val="23"/>
          <w:szCs w:val="23"/>
        </w:rPr>
        <w:t xml:space="preserve">: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reserves the right to amend, at </w:t>
      </w:r>
      <w:r w:rsidR="00432548" w:rsidRPr="000408B4">
        <w:rPr>
          <w:rFonts w:asciiTheme="minorHAnsi" w:hAnsiTheme="minorHAnsi" w:cstheme="minorHAnsi"/>
          <w:sz w:val="23"/>
          <w:szCs w:val="23"/>
        </w:rPr>
        <w:t>any time</w:t>
      </w:r>
      <w:r w:rsidR="00935696" w:rsidRPr="000408B4">
        <w:rPr>
          <w:rFonts w:asciiTheme="minorHAnsi" w:hAnsiTheme="minorHAnsi" w:cstheme="minorHAnsi"/>
          <w:sz w:val="23"/>
          <w:szCs w:val="23"/>
        </w:rPr>
        <w:t xml:space="preserve">, any part of this RFP upon written notification to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s; and to change any of the scheduled dates, including the proposal due date. All changes will become part of this RFP and will be incorporated into the contract entered between the </w:t>
      </w:r>
      <w:r w:rsidR="00DD75AB" w:rsidRPr="000408B4">
        <w:rPr>
          <w:rFonts w:asciiTheme="minorHAnsi" w:hAnsiTheme="minorHAnsi" w:cstheme="minorHAnsi"/>
          <w:sz w:val="23"/>
          <w:szCs w:val="23"/>
        </w:rPr>
        <w:t>County and the</w:t>
      </w:r>
      <w:r w:rsidR="00222CE2" w:rsidRPr="000408B4">
        <w:rPr>
          <w:rFonts w:asciiTheme="minorHAnsi" w:hAnsiTheme="minorHAnsi" w:cstheme="minorHAnsi"/>
          <w:sz w:val="23"/>
          <w:szCs w:val="23"/>
        </w:rPr>
        <w:t xml:space="preserve"> </w:t>
      </w:r>
      <w:r w:rsidR="00365C81"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w:t>
      </w:r>
    </w:p>
    <w:p w:rsidR="00935696" w:rsidRPr="000408B4" w:rsidRDefault="00935696" w:rsidP="008E20F1">
      <w:pPr>
        <w:pStyle w:val="Default"/>
        <w:spacing w:after="83"/>
        <w:contextualSpacing/>
        <w:jc w:val="both"/>
        <w:rPr>
          <w:rFonts w:asciiTheme="minorHAnsi" w:hAnsiTheme="minorHAnsi" w:cstheme="minorHAnsi"/>
          <w:sz w:val="23"/>
          <w:szCs w:val="23"/>
        </w:rPr>
      </w:pPr>
    </w:p>
    <w:p w:rsidR="00935696"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1</w:t>
      </w:r>
      <w:r w:rsidR="00781CCD" w:rsidRPr="000408B4">
        <w:rPr>
          <w:rFonts w:asciiTheme="minorHAnsi" w:hAnsiTheme="minorHAnsi" w:cstheme="minorHAnsi"/>
          <w:sz w:val="23"/>
          <w:szCs w:val="23"/>
        </w:rPr>
        <w:t>1</w:t>
      </w:r>
      <w:r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u w:val="single"/>
        </w:rPr>
        <w:t>Contracting and Subcontracting</w:t>
      </w:r>
      <w:r w:rsidR="00935696" w:rsidRPr="000408B4">
        <w:rPr>
          <w:rFonts w:asciiTheme="minorHAnsi" w:hAnsiTheme="minorHAnsi" w:cstheme="minorHAnsi"/>
          <w:sz w:val="23"/>
          <w:szCs w:val="23"/>
        </w:rPr>
        <w:t xml:space="preserve">: The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will assume responsibility for all services offered in the proposal, whether provided by the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or a subcontractor. The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will identify any subcontractors in its proposal by providing a list as an attachment to the RFP.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will consider the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to be the sole point of contact for contractual matters including payment of any and all charges resulting from the cost of any contract.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reserves the right to approve or reject any subcontractor</w:t>
      </w:r>
      <w:r w:rsidR="003255EF" w:rsidRPr="000408B4">
        <w:rPr>
          <w:rFonts w:asciiTheme="minorHAnsi" w:hAnsiTheme="minorHAnsi" w:cstheme="minorHAnsi"/>
          <w:sz w:val="23"/>
          <w:szCs w:val="23"/>
        </w:rPr>
        <w:t xml:space="preserve"> prior to use</w:t>
      </w:r>
      <w:r w:rsidR="00935696" w:rsidRPr="000408B4">
        <w:rPr>
          <w:rFonts w:asciiTheme="minorHAnsi" w:hAnsiTheme="minorHAnsi" w:cstheme="minorHAnsi"/>
          <w:sz w:val="23"/>
          <w:szCs w:val="23"/>
        </w:rPr>
        <w:t xml:space="preserve">. All references to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requirements throughout this RFP include subcontractors.</w:t>
      </w:r>
    </w:p>
    <w:p w:rsidR="00935696" w:rsidRPr="000408B4" w:rsidRDefault="00935696" w:rsidP="008E20F1">
      <w:pPr>
        <w:pStyle w:val="Default"/>
        <w:spacing w:after="83"/>
        <w:contextualSpacing/>
        <w:jc w:val="both"/>
        <w:rPr>
          <w:rFonts w:asciiTheme="minorHAnsi" w:hAnsiTheme="minorHAnsi" w:cstheme="minorHAnsi"/>
          <w:sz w:val="23"/>
          <w:szCs w:val="23"/>
        </w:rPr>
      </w:pPr>
    </w:p>
    <w:p w:rsidR="00935696"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1</w:t>
      </w:r>
      <w:r w:rsidR="00781CCD" w:rsidRPr="000408B4">
        <w:rPr>
          <w:rFonts w:asciiTheme="minorHAnsi" w:hAnsiTheme="minorHAnsi" w:cstheme="minorHAnsi"/>
          <w:sz w:val="23"/>
          <w:szCs w:val="23"/>
        </w:rPr>
        <w:t>2</w:t>
      </w:r>
      <w:r w:rsidRPr="000408B4">
        <w:rPr>
          <w:rFonts w:asciiTheme="minorHAnsi" w:hAnsiTheme="minorHAnsi" w:cstheme="minorHAnsi"/>
          <w:sz w:val="23"/>
          <w:szCs w:val="23"/>
        </w:rPr>
        <w:t>.</w:t>
      </w:r>
      <w:r w:rsidR="00DD75AB"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u w:val="single"/>
        </w:rPr>
        <w:t>List of Cardholders/Customers</w:t>
      </w:r>
      <w:r w:rsidR="00935696" w:rsidRPr="000408B4">
        <w:rPr>
          <w:rFonts w:asciiTheme="minorHAnsi" w:hAnsiTheme="minorHAnsi" w:cstheme="minorHAnsi"/>
          <w:sz w:val="23"/>
          <w:szCs w:val="23"/>
        </w:rPr>
        <w:t xml:space="preserve">: The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may not sell or use cardholder information, including name and addresses, for any purposes other than those agreed upon in writing by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w:t>
      </w:r>
      <w:r w:rsidR="003255EF" w:rsidRPr="000408B4">
        <w:rPr>
          <w:rFonts w:asciiTheme="minorHAnsi" w:hAnsiTheme="minorHAnsi" w:cstheme="minorHAnsi"/>
          <w:sz w:val="23"/>
          <w:szCs w:val="23"/>
        </w:rPr>
        <w:t xml:space="preserve">  Proposer will maintain confidentiality</w:t>
      </w:r>
      <w:r w:rsidR="00FA1AA7" w:rsidRPr="000408B4">
        <w:rPr>
          <w:rFonts w:asciiTheme="minorHAnsi" w:hAnsiTheme="minorHAnsi" w:cstheme="minorHAnsi"/>
          <w:sz w:val="23"/>
          <w:szCs w:val="23"/>
        </w:rPr>
        <w:t>.</w:t>
      </w:r>
      <w:r w:rsidR="003255EF" w:rsidRPr="000408B4">
        <w:rPr>
          <w:rFonts w:asciiTheme="minorHAnsi" w:hAnsiTheme="minorHAnsi" w:cstheme="minorHAnsi"/>
          <w:sz w:val="23"/>
          <w:szCs w:val="23"/>
        </w:rPr>
        <w:t xml:space="preserve"> </w:t>
      </w:r>
    </w:p>
    <w:p w:rsidR="00935696" w:rsidRPr="000408B4" w:rsidRDefault="00935696" w:rsidP="008E20F1">
      <w:pPr>
        <w:pStyle w:val="Default"/>
        <w:spacing w:after="83"/>
        <w:contextualSpacing/>
        <w:jc w:val="both"/>
        <w:rPr>
          <w:rFonts w:asciiTheme="minorHAnsi" w:hAnsiTheme="minorHAnsi" w:cstheme="minorHAnsi"/>
          <w:sz w:val="23"/>
          <w:szCs w:val="23"/>
        </w:rPr>
      </w:pPr>
    </w:p>
    <w:p w:rsidR="00935696"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1</w:t>
      </w:r>
      <w:r w:rsidR="00781CCD" w:rsidRPr="000408B4">
        <w:rPr>
          <w:rFonts w:asciiTheme="minorHAnsi" w:hAnsiTheme="minorHAnsi" w:cstheme="minorHAnsi"/>
          <w:sz w:val="23"/>
          <w:szCs w:val="23"/>
        </w:rPr>
        <w:t>3</w:t>
      </w:r>
      <w:r w:rsidRPr="000408B4">
        <w:rPr>
          <w:rFonts w:asciiTheme="minorHAnsi" w:hAnsiTheme="minorHAnsi" w:cstheme="minorHAnsi"/>
          <w:sz w:val="23"/>
          <w:szCs w:val="23"/>
        </w:rPr>
        <w:t>.</w:t>
      </w:r>
      <w:r w:rsidR="00DD75AB"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u w:val="single"/>
        </w:rPr>
        <w:t>Audit Requirements</w:t>
      </w:r>
      <w:r w:rsidR="00935696" w:rsidRPr="000408B4">
        <w:rPr>
          <w:rFonts w:asciiTheme="minorHAnsi" w:hAnsiTheme="minorHAnsi" w:cstheme="minorHAnsi"/>
          <w:sz w:val="23"/>
          <w:szCs w:val="23"/>
        </w:rPr>
        <w:t>:  A</w:t>
      </w:r>
      <w:r w:rsidR="00FA1AA7" w:rsidRPr="000408B4">
        <w:rPr>
          <w:rFonts w:asciiTheme="minorHAnsi" w:hAnsiTheme="minorHAnsi" w:cstheme="minorHAnsi"/>
          <w:sz w:val="23"/>
          <w:szCs w:val="23"/>
        </w:rPr>
        <w:t>ll</w:t>
      </w:r>
      <w:r w:rsidR="00935696" w:rsidRPr="000408B4">
        <w:rPr>
          <w:rFonts w:asciiTheme="minorHAnsi" w:hAnsiTheme="minorHAnsi" w:cstheme="minorHAnsi"/>
          <w:sz w:val="23"/>
          <w:szCs w:val="23"/>
        </w:rPr>
        <w:t xml:space="preserve"> contract</w:t>
      </w:r>
      <w:r w:rsidR="00FA1AA7" w:rsidRPr="000408B4">
        <w:rPr>
          <w:rFonts w:asciiTheme="minorHAnsi" w:hAnsiTheme="minorHAnsi" w:cstheme="minorHAnsi"/>
          <w:sz w:val="23"/>
          <w:szCs w:val="23"/>
        </w:rPr>
        <w:t>s</w:t>
      </w:r>
      <w:r w:rsidR="00935696" w:rsidRPr="000408B4">
        <w:rPr>
          <w:rFonts w:asciiTheme="minorHAnsi" w:hAnsiTheme="minorHAnsi" w:cstheme="minorHAnsi"/>
          <w:sz w:val="23"/>
          <w:szCs w:val="23"/>
        </w:rPr>
        <w:t xml:space="preserve"> will be subject to audit. The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will give full and free access to all records and materials necessary to perform audit fieldwork, including data stored on computer systems, for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and its authorized representatives. This provision applies to any subcontractor as well.</w:t>
      </w:r>
    </w:p>
    <w:p w:rsidR="00DD75AB" w:rsidRPr="000408B4" w:rsidRDefault="00DD75AB" w:rsidP="008E20F1">
      <w:pPr>
        <w:pStyle w:val="Default"/>
        <w:spacing w:after="83"/>
        <w:contextualSpacing/>
        <w:jc w:val="both"/>
        <w:rPr>
          <w:rFonts w:asciiTheme="minorHAnsi" w:hAnsiTheme="minorHAnsi" w:cstheme="minorHAnsi"/>
          <w:sz w:val="23"/>
          <w:szCs w:val="23"/>
        </w:rPr>
      </w:pPr>
    </w:p>
    <w:p w:rsidR="00935696"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1</w:t>
      </w:r>
      <w:r w:rsidR="00781CCD" w:rsidRPr="000408B4">
        <w:rPr>
          <w:rFonts w:asciiTheme="minorHAnsi" w:hAnsiTheme="minorHAnsi" w:cstheme="minorHAnsi"/>
          <w:sz w:val="23"/>
          <w:szCs w:val="23"/>
        </w:rPr>
        <w:t>4</w:t>
      </w:r>
      <w:r w:rsidRPr="000408B4">
        <w:rPr>
          <w:rFonts w:asciiTheme="minorHAnsi" w:hAnsiTheme="minorHAnsi" w:cstheme="minorHAnsi"/>
          <w:sz w:val="23"/>
          <w:szCs w:val="23"/>
        </w:rPr>
        <w:t>.</w:t>
      </w:r>
      <w:r w:rsidR="00DD75AB"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u w:val="single"/>
        </w:rPr>
        <w:t>Best and Final Offers</w:t>
      </w:r>
      <w:r w:rsidR="00935696" w:rsidRPr="000408B4">
        <w:rPr>
          <w:rFonts w:asciiTheme="minorHAnsi" w:hAnsiTheme="minorHAnsi" w:cstheme="minorHAnsi"/>
          <w:sz w:val="23"/>
          <w:szCs w:val="23"/>
        </w:rPr>
        <w:t xml:space="preserve">: Where two or more proposals are extremely competitive and deemed to be finalists for receiving the contract award,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may </w:t>
      </w:r>
      <w:r w:rsidR="00432548" w:rsidRPr="000408B4">
        <w:rPr>
          <w:rFonts w:asciiTheme="minorHAnsi" w:hAnsiTheme="minorHAnsi" w:cstheme="minorHAnsi"/>
          <w:sz w:val="23"/>
          <w:szCs w:val="23"/>
        </w:rPr>
        <w:t>enter</w:t>
      </w:r>
      <w:r w:rsidR="00935696" w:rsidRPr="000408B4">
        <w:rPr>
          <w:rFonts w:asciiTheme="minorHAnsi" w:hAnsiTheme="minorHAnsi" w:cstheme="minorHAnsi"/>
          <w:sz w:val="23"/>
          <w:szCs w:val="23"/>
        </w:rPr>
        <w:t xml:space="preserve"> discussion</w:t>
      </w:r>
      <w:r w:rsidR="00432548" w:rsidRPr="000408B4">
        <w:rPr>
          <w:rFonts w:asciiTheme="minorHAnsi" w:hAnsiTheme="minorHAnsi" w:cstheme="minorHAnsi"/>
          <w:sz w:val="23"/>
          <w:szCs w:val="23"/>
        </w:rPr>
        <w:t>s</w:t>
      </w:r>
      <w:r w:rsidR="00935696" w:rsidRPr="000408B4">
        <w:rPr>
          <w:rFonts w:asciiTheme="minorHAnsi" w:hAnsiTheme="minorHAnsi" w:cstheme="minorHAnsi"/>
          <w:sz w:val="23"/>
          <w:szCs w:val="23"/>
        </w:rPr>
        <w:t xml:space="preserve"> with any and all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s; request oral </w:t>
      </w:r>
      <w:r w:rsidR="00432548" w:rsidRPr="000408B4">
        <w:rPr>
          <w:rFonts w:asciiTheme="minorHAnsi" w:hAnsiTheme="minorHAnsi" w:cstheme="minorHAnsi"/>
          <w:sz w:val="23"/>
          <w:szCs w:val="23"/>
        </w:rPr>
        <w:t>presentations and</w:t>
      </w:r>
      <w:r w:rsidR="00935696" w:rsidRPr="000408B4">
        <w:rPr>
          <w:rFonts w:asciiTheme="minorHAnsi" w:hAnsiTheme="minorHAnsi" w:cstheme="minorHAnsi"/>
          <w:sz w:val="23"/>
          <w:szCs w:val="23"/>
        </w:rPr>
        <w:t xml:space="preserve"> request revised proposals.</w:t>
      </w:r>
    </w:p>
    <w:p w:rsidR="00935696" w:rsidRPr="000408B4" w:rsidRDefault="00935696" w:rsidP="008E20F1">
      <w:pPr>
        <w:pStyle w:val="Default"/>
        <w:spacing w:after="83"/>
        <w:contextualSpacing/>
        <w:jc w:val="both"/>
        <w:rPr>
          <w:rFonts w:asciiTheme="minorHAnsi" w:hAnsiTheme="minorHAnsi" w:cstheme="minorHAnsi"/>
          <w:sz w:val="23"/>
          <w:szCs w:val="23"/>
        </w:rPr>
      </w:pPr>
    </w:p>
    <w:p w:rsidR="00935696" w:rsidRPr="000408B4" w:rsidRDefault="0039345E" w:rsidP="008E20F1">
      <w:pPr>
        <w:pStyle w:val="Default"/>
        <w:spacing w:after="83"/>
        <w:contextualSpacing/>
        <w:jc w:val="both"/>
        <w:rPr>
          <w:rFonts w:asciiTheme="minorHAnsi" w:hAnsiTheme="minorHAnsi" w:cstheme="minorHAnsi"/>
          <w:sz w:val="23"/>
          <w:szCs w:val="23"/>
        </w:rPr>
      </w:pPr>
      <w:r w:rsidRPr="000408B4">
        <w:rPr>
          <w:rFonts w:asciiTheme="minorHAnsi" w:hAnsiTheme="minorHAnsi" w:cstheme="minorHAnsi"/>
          <w:sz w:val="23"/>
          <w:szCs w:val="23"/>
        </w:rPr>
        <w:t>1</w:t>
      </w:r>
      <w:r w:rsidR="00781CCD" w:rsidRPr="000408B4">
        <w:rPr>
          <w:rFonts w:asciiTheme="minorHAnsi" w:hAnsiTheme="minorHAnsi" w:cstheme="minorHAnsi"/>
          <w:sz w:val="23"/>
          <w:szCs w:val="23"/>
        </w:rPr>
        <w:t>5</w:t>
      </w:r>
      <w:r w:rsidRPr="000408B4">
        <w:rPr>
          <w:rFonts w:asciiTheme="minorHAnsi" w:hAnsiTheme="minorHAnsi" w:cstheme="minorHAnsi"/>
          <w:sz w:val="23"/>
          <w:szCs w:val="23"/>
        </w:rPr>
        <w:t>.</w:t>
      </w:r>
      <w:r w:rsidR="00DD75AB" w:rsidRPr="000408B4">
        <w:rPr>
          <w:rFonts w:asciiTheme="minorHAnsi" w:hAnsiTheme="minorHAnsi" w:cstheme="minorHAnsi"/>
          <w:sz w:val="23"/>
          <w:szCs w:val="23"/>
        </w:rPr>
        <w:t xml:space="preserve"> </w:t>
      </w:r>
      <w:r w:rsidR="00935696" w:rsidRPr="000408B4">
        <w:rPr>
          <w:rFonts w:asciiTheme="minorHAnsi" w:hAnsiTheme="minorHAnsi" w:cstheme="minorHAnsi"/>
          <w:sz w:val="23"/>
          <w:szCs w:val="23"/>
        </w:rPr>
        <w:t xml:space="preserve">No assignment of this contract may take place without the express written permission from the </w:t>
      </w:r>
      <w:r w:rsidR="00DD75AB" w:rsidRPr="000408B4">
        <w:rPr>
          <w:rFonts w:asciiTheme="minorHAnsi" w:hAnsiTheme="minorHAnsi" w:cstheme="minorHAnsi"/>
          <w:sz w:val="23"/>
          <w:szCs w:val="23"/>
        </w:rPr>
        <w:t>County</w:t>
      </w:r>
      <w:r w:rsidR="00935696" w:rsidRPr="000408B4">
        <w:rPr>
          <w:rFonts w:asciiTheme="minorHAnsi" w:hAnsiTheme="minorHAnsi" w:cstheme="minorHAnsi"/>
          <w:sz w:val="23"/>
          <w:szCs w:val="23"/>
        </w:rPr>
        <w:t xml:space="preserve">. This includes assignment or sale of the </w:t>
      </w:r>
      <w:r w:rsidR="00E67385" w:rsidRPr="000408B4">
        <w:rPr>
          <w:rFonts w:asciiTheme="minorHAnsi" w:hAnsiTheme="minorHAnsi" w:cstheme="minorHAnsi"/>
          <w:sz w:val="23"/>
          <w:szCs w:val="23"/>
        </w:rPr>
        <w:t>Proposer</w:t>
      </w:r>
      <w:r w:rsidR="00935696" w:rsidRPr="000408B4">
        <w:rPr>
          <w:rFonts w:asciiTheme="minorHAnsi" w:hAnsiTheme="minorHAnsi" w:cstheme="minorHAnsi"/>
          <w:sz w:val="23"/>
          <w:szCs w:val="23"/>
        </w:rPr>
        <w:t xml:space="preserve"> to another institution.</w:t>
      </w:r>
    </w:p>
    <w:p w:rsidR="00E67385" w:rsidRPr="000408B4" w:rsidRDefault="00E67385" w:rsidP="008E20F1">
      <w:pPr>
        <w:ind w:right="126"/>
        <w:contextualSpacing/>
        <w:jc w:val="both"/>
        <w:rPr>
          <w:sz w:val="23"/>
          <w:szCs w:val="23"/>
        </w:rPr>
      </w:pPr>
    </w:p>
    <w:p w:rsidR="0084583C" w:rsidRPr="000408B4" w:rsidRDefault="0039345E" w:rsidP="00F01ABA">
      <w:pPr>
        <w:spacing w:line="240" w:lineRule="auto"/>
        <w:ind w:right="126"/>
        <w:contextualSpacing/>
        <w:jc w:val="both"/>
        <w:rPr>
          <w:sz w:val="23"/>
          <w:szCs w:val="23"/>
        </w:rPr>
      </w:pPr>
      <w:r w:rsidRPr="000408B4">
        <w:rPr>
          <w:sz w:val="23"/>
          <w:szCs w:val="23"/>
        </w:rPr>
        <w:t>1</w:t>
      </w:r>
      <w:r w:rsidR="00781CCD" w:rsidRPr="000408B4">
        <w:rPr>
          <w:sz w:val="23"/>
          <w:szCs w:val="23"/>
        </w:rPr>
        <w:t>6</w:t>
      </w:r>
      <w:r w:rsidRPr="000408B4">
        <w:rPr>
          <w:sz w:val="23"/>
          <w:szCs w:val="23"/>
        </w:rPr>
        <w:t>.</w:t>
      </w:r>
      <w:r w:rsidR="00E67385" w:rsidRPr="000408B4">
        <w:rPr>
          <w:sz w:val="23"/>
          <w:szCs w:val="23"/>
        </w:rPr>
        <w:t xml:space="preserve"> </w:t>
      </w:r>
      <w:r w:rsidR="00935696" w:rsidRPr="000408B4">
        <w:rPr>
          <w:sz w:val="23"/>
          <w:szCs w:val="23"/>
          <w:u w:val="single"/>
        </w:rPr>
        <w:t>Public Record</w:t>
      </w:r>
      <w:r w:rsidR="00FA1AA7" w:rsidRPr="000408B4">
        <w:rPr>
          <w:sz w:val="23"/>
          <w:szCs w:val="23"/>
        </w:rPr>
        <w:t>:</w:t>
      </w:r>
      <w:r w:rsidR="00935696" w:rsidRPr="000408B4">
        <w:rPr>
          <w:sz w:val="23"/>
          <w:szCs w:val="23"/>
        </w:rPr>
        <w:t xml:space="preserve">  Any material submitted in response to this RFP will bec</w:t>
      </w:r>
      <w:r w:rsidR="00222CE2" w:rsidRPr="000408B4">
        <w:rPr>
          <w:sz w:val="23"/>
          <w:szCs w:val="23"/>
        </w:rPr>
        <w:t>ome a “public record” once the P</w:t>
      </w:r>
      <w:r w:rsidR="00935696" w:rsidRPr="000408B4">
        <w:rPr>
          <w:sz w:val="23"/>
          <w:szCs w:val="23"/>
        </w:rPr>
        <w:t>roposer’s</w:t>
      </w:r>
      <w:r w:rsidR="00222CE2" w:rsidRPr="000408B4">
        <w:rPr>
          <w:sz w:val="23"/>
          <w:szCs w:val="23"/>
        </w:rPr>
        <w:t xml:space="preserve"> document(s) is</w:t>
      </w:r>
      <w:r w:rsidR="00FA1AA7" w:rsidRPr="000408B4">
        <w:rPr>
          <w:sz w:val="23"/>
          <w:szCs w:val="23"/>
        </w:rPr>
        <w:t>(are)</w:t>
      </w:r>
      <w:r w:rsidR="00222CE2" w:rsidRPr="000408B4">
        <w:rPr>
          <w:sz w:val="23"/>
          <w:szCs w:val="23"/>
        </w:rPr>
        <w:t xml:space="preserve"> opened and the P</w:t>
      </w:r>
      <w:r w:rsidR="00935696" w:rsidRPr="000408B4">
        <w:rPr>
          <w:sz w:val="23"/>
          <w:szCs w:val="23"/>
        </w:rPr>
        <w:t xml:space="preserve">roposer is determined to be a participant in the solicitation process and shall be subject to public disclosure consistent with Chapter 132, </w:t>
      </w:r>
      <w:r w:rsidR="00935696" w:rsidRPr="000408B4">
        <w:rPr>
          <w:sz w:val="23"/>
          <w:szCs w:val="23"/>
        </w:rPr>
        <w:lastRenderedPageBreak/>
        <w:t>North Carolina General Statutes.  Proposals submitted under this section shall not be subject to public inspection until a contract is awarded N.C.G.S 143-129.8(d).</w:t>
      </w:r>
      <w:r w:rsidR="00E67385" w:rsidRPr="000408B4">
        <w:rPr>
          <w:sz w:val="23"/>
          <w:szCs w:val="23"/>
        </w:rPr>
        <w:t xml:space="preserve">   </w:t>
      </w:r>
    </w:p>
    <w:p w:rsidR="00F01ABA" w:rsidRPr="000408B4" w:rsidRDefault="00F01ABA" w:rsidP="00F01ABA">
      <w:pPr>
        <w:spacing w:line="240" w:lineRule="auto"/>
        <w:ind w:right="126"/>
        <w:contextualSpacing/>
        <w:jc w:val="both"/>
        <w:rPr>
          <w:sz w:val="23"/>
          <w:szCs w:val="23"/>
        </w:rPr>
      </w:pPr>
    </w:p>
    <w:p w:rsidR="0084583C" w:rsidRPr="000408B4" w:rsidRDefault="0084583C" w:rsidP="00F01ABA">
      <w:pPr>
        <w:pStyle w:val="Default"/>
        <w:contextualSpacing/>
        <w:jc w:val="both"/>
        <w:rPr>
          <w:rFonts w:asciiTheme="minorHAnsi" w:hAnsiTheme="minorHAnsi" w:cstheme="minorHAnsi"/>
          <w:b/>
          <w:sz w:val="23"/>
          <w:szCs w:val="23"/>
          <w:u w:val="single"/>
        </w:rPr>
      </w:pPr>
    </w:p>
    <w:p w:rsidR="00E30A24" w:rsidRPr="00580520" w:rsidRDefault="00E30A24" w:rsidP="00F01ABA">
      <w:pPr>
        <w:pStyle w:val="Default"/>
        <w:contextualSpacing/>
        <w:jc w:val="both"/>
        <w:rPr>
          <w:rFonts w:asciiTheme="minorHAnsi" w:hAnsiTheme="minorHAnsi" w:cstheme="minorHAnsi"/>
          <w:b/>
          <w:sz w:val="28"/>
          <w:szCs w:val="28"/>
          <w:u w:val="single"/>
        </w:rPr>
      </w:pPr>
      <w:r w:rsidRPr="00580520">
        <w:rPr>
          <w:rFonts w:asciiTheme="minorHAnsi" w:hAnsiTheme="minorHAnsi" w:cstheme="minorHAnsi"/>
          <w:b/>
          <w:sz w:val="28"/>
          <w:szCs w:val="28"/>
          <w:u w:val="single"/>
        </w:rPr>
        <w:t xml:space="preserve">SCOPE OF </w:t>
      </w:r>
      <w:r w:rsidR="003B65FB">
        <w:rPr>
          <w:rFonts w:asciiTheme="minorHAnsi" w:hAnsiTheme="minorHAnsi" w:cstheme="minorHAnsi"/>
          <w:b/>
          <w:sz w:val="28"/>
          <w:szCs w:val="28"/>
          <w:u w:val="single"/>
        </w:rPr>
        <w:t xml:space="preserve">BANKING </w:t>
      </w:r>
      <w:r w:rsidRPr="00580520">
        <w:rPr>
          <w:rFonts w:asciiTheme="minorHAnsi" w:hAnsiTheme="minorHAnsi" w:cstheme="minorHAnsi"/>
          <w:b/>
          <w:sz w:val="28"/>
          <w:szCs w:val="28"/>
          <w:u w:val="single"/>
        </w:rPr>
        <w:t>SERVICES</w:t>
      </w:r>
    </w:p>
    <w:p w:rsidR="00774411" w:rsidRPr="000408B4" w:rsidRDefault="00774411" w:rsidP="00F01ABA">
      <w:pPr>
        <w:spacing w:after="5" w:line="240" w:lineRule="auto"/>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 </w:t>
      </w:r>
    </w:p>
    <w:p w:rsidR="00774411" w:rsidRPr="000408B4" w:rsidRDefault="00E30A24" w:rsidP="00F01ABA">
      <w:pPr>
        <w:spacing w:after="4" w:line="240" w:lineRule="auto"/>
        <w:ind w:right="6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Pender</w:t>
      </w:r>
      <w:r w:rsidR="00774411" w:rsidRPr="000408B4">
        <w:rPr>
          <w:rFonts w:ascii="Calibri" w:eastAsia="Times New Roman" w:hAnsi="Calibri" w:cs="Calibri"/>
          <w:color w:val="000000"/>
          <w:sz w:val="23"/>
          <w:szCs w:val="23"/>
        </w:rPr>
        <w:t xml:space="preserve"> County uses Tyler Technologies’ Munis </w:t>
      </w:r>
      <w:r w:rsidR="003B65FB" w:rsidRPr="000408B4">
        <w:rPr>
          <w:rFonts w:ascii="Calibri" w:eastAsia="Times New Roman" w:hAnsi="Calibri" w:cs="Calibri"/>
          <w:color w:val="000000"/>
          <w:sz w:val="23"/>
          <w:szCs w:val="23"/>
        </w:rPr>
        <w:t>ERP</w:t>
      </w:r>
      <w:r w:rsidR="00774411" w:rsidRPr="000408B4">
        <w:rPr>
          <w:rFonts w:ascii="Calibri" w:eastAsia="Times New Roman" w:hAnsi="Calibri" w:cs="Calibri"/>
          <w:color w:val="000000"/>
          <w:sz w:val="23"/>
          <w:szCs w:val="23"/>
        </w:rPr>
        <w:t xml:space="preserve"> solutions for its financial operations and reporting.  The Accounts Payable team processes </w:t>
      </w:r>
      <w:r w:rsidRPr="000408B4">
        <w:rPr>
          <w:rFonts w:ascii="Calibri" w:eastAsia="Times New Roman" w:hAnsi="Calibri" w:cs="Calibri"/>
          <w:color w:val="000000"/>
          <w:sz w:val="23"/>
          <w:szCs w:val="23"/>
        </w:rPr>
        <w:t xml:space="preserve">several batches of checks </w:t>
      </w:r>
      <w:r w:rsidR="00774411" w:rsidRPr="000408B4">
        <w:rPr>
          <w:rFonts w:ascii="Calibri" w:eastAsia="Times New Roman" w:hAnsi="Calibri" w:cs="Calibri"/>
          <w:color w:val="000000"/>
          <w:sz w:val="23"/>
          <w:szCs w:val="23"/>
        </w:rPr>
        <w:t>weekly</w:t>
      </w:r>
      <w:r w:rsidR="00522F06" w:rsidRPr="000408B4">
        <w:rPr>
          <w:rFonts w:ascii="Calibri" w:eastAsia="Times New Roman" w:hAnsi="Calibri" w:cs="Calibri"/>
          <w:color w:val="000000"/>
          <w:sz w:val="23"/>
          <w:szCs w:val="23"/>
        </w:rPr>
        <w:t xml:space="preserve"> for County payments</w:t>
      </w:r>
      <w:r w:rsidR="00774411" w:rsidRPr="000408B4">
        <w:rPr>
          <w:rFonts w:ascii="Calibri" w:eastAsia="Times New Roman" w:hAnsi="Calibri" w:cs="Calibri"/>
          <w:color w:val="000000"/>
          <w:sz w:val="23"/>
          <w:szCs w:val="23"/>
        </w:rPr>
        <w:t xml:space="preserve">.  The majority of the County's daily transactions, such as deposits, checks and wires are processed through this account.  </w:t>
      </w:r>
    </w:p>
    <w:p w:rsidR="00774411" w:rsidRPr="000408B4" w:rsidRDefault="00774411" w:rsidP="00F01ABA">
      <w:pPr>
        <w:spacing w:after="0" w:line="240" w:lineRule="auto"/>
        <w:ind w:left="288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 </w:t>
      </w:r>
    </w:p>
    <w:p w:rsidR="00774411" w:rsidRPr="000408B4" w:rsidRDefault="009E3E9C" w:rsidP="00F01ABA">
      <w:pPr>
        <w:spacing w:after="0" w:line="240" w:lineRule="auto"/>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We currently have two</w:t>
      </w:r>
      <w:r w:rsidR="00774411" w:rsidRPr="000408B4">
        <w:rPr>
          <w:rFonts w:ascii="Calibri" w:eastAsia="Times New Roman" w:hAnsi="Calibri" w:cs="Calibri"/>
          <w:color w:val="000000"/>
          <w:sz w:val="23"/>
          <w:szCs w:val="23"/>
        </w:rPr>
        <w:t xml:space="preserve"> </w:t>
      </w:r>
      <w:r w:rsidR="003E527D" w:rsidRPr="000408B4">
        <w:rPr>
          <w:rFonts w:ascii="Calibri" w:eastAsia="Times New Roman" w:hAnsi="Calibri" w:cs="Calibri"/>
          <w:color w:val="000000"/>
          <w:sz w:val="23"/>
          <w:szCs w:val="23"/>
        </w:rPr>
        <w:t>departments</w:t>
      </w:r>
      <w:r w:rsidR="00774411" w:rsidRPr="000408B4">
        <w:rPr>
          <w:rFonts w:ascii="Calibri" w:eastAsia="Times New Roman" w:hAnsi="Calibri" w:cs="Calibri"/>
          <w:color w:val="000000"/>
          <w:sz w:val="23"/>
          <w:szCs w:val="23"/>
        </w:rPr>
        <w:t xml:space="preserve"> making their own deposits: </w:t>
      </w:r>
    </w:p>
    <w:p w:rsidR="00774411" w:rsidRPr="000408B4" w:rsidRDefault="003E527D" w:rsidP="00F01ABA">
      <w:pPr>
        <w:spacing w:after="7" w:line="240" w:lineRule="auto"/>
        <w:ind w:right="53"/>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Tax </w:t>
      </w:r>
      <w:r w:rsidR="009E3E9C" w:rsidRPr="000408B4">
        <w:rPr>
          <w:rFonts w:ascii="Calibri" w:eastAsia="Times New Roman" w:hAnsi="Calibri" w:cs="Calibri"/>
          <w:color w:val="000000"/>
          <w:sz w:val="23"/>
          <w:szCs w:val="23"/>
        </w:rPr>
        <w:t>Collections (</w:t>
      </w:r>
      <w:r w:rsidRPr="000408B4">
        <w:rPr>
          <w:rFonts w:ascii="Calibri" w:eastAsia="Times New Roman" w:hAnsi="Calibri" w:cs="Calibri"/>
          <w:color w:val="000000"/>
          <w:sz w:val="23"/>
          <w:szCs w:val="23"/>
        </w:rPr>
        <w:t>300 E. Fremont Street, Burgaw, NC 28425)</w:t>
      </w:r>
    </w:p>
    <w:p w:rsidR="00774411" w:rsidRPr="000408B4" w:rsidRDefault="00E30A24" w:rsidP="00F01ABA">
      <w:pPr>
        <w:spacing w:after="7" w:line="240" w:lineRule="auto"/>
        <w:ind w:right="53"/>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Finance Department – consisting of all other departments </w:t>
      </w:r>
      <w:r w:rsidR="009E3E9C" w:rsidRPr="000408B4">
        <w:rPr>
          <w:rFonts w:ascii="Calibri" w:eastAsia="Times New Roman" w:hAnsi="Calibri" w:cs="Calibri"/>
          <w:color w:val="000000"/>
          <w:sz w:val="23"/>
          <w:szCs w:val="23"/>
        </w:rPr>
        <w:t>combined (</w:t>
      </w:r>
      <w:r w:rsidR="003E527D" w:rsidRPr="000408B4">
        <w:rPr>
          <w:rFonts w:ascii="Calibri" w:eastAsia="Times New Roman" w:hAnsi="Calibri" w:cs="Calibri"/>
          <w:color w:val="000000"/>
          <w:sz w:val="23"/>
          <w:szCs w:val="23"/>
        </w:rPr>
        <w:t>805 S. Walker Street, Burgaw, NC 28425</w:t>
      </w:r>
      <w:r w:rsidRPr="000408B4">
        <w:rPr>
          <w:rFonts w:ascii="Calibri" w:eastAsia="Times New Roman" w:hAnsi="Calibri" w:cs="Calibri"/>
          <w:color w:val="000000"/>
          <w:sz w:val="23"/>
          <w:szCs w:val="23"/>
        </w:rPr>
        <w:t>)</w:t>
      </w:r>
    </w:p>
    <w:p w:rsidR="00774411" w:rsidRPr="000408B4" w:rsidRDefault="00774411" w:rsidP="008E20F1">
      <w:pPr>
        <w:spacing w:after="0"/>
        <w:ind w:left="324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 </w:t>
      </w:r>
    </w:p>
    <w:p w:rsidR="00E30A24" w:rsidRPr="000408B4" w:rsidRDefault="00774411" w:rsidP="008E20F1">
      <w:pPr>
        <w:spacing w:after="7" w:line="248" w:lineRule="auto"/>
        <w:ind w:right="53"/>
        <w:contextualSpacing/>
        <w:jc w:val="both"/>
        <w:rPr>
          <w:rFonts w:ascii="Calibri" w:eastAsia="Times New Roman" w:hAnsi="Calibri" w:cs="Calibri"/>
          <w:color w:val="000000"/>
          <w:sz w:val="23"/>
          <w:szCs w:val="23"/>
        </w:rPr>
      </w:pPr>
      <w:r w:rsidRPr="000408B4">
        <w:rPr>
          <w:rFonts w:ascii="Calibri" w:eastAsia="Times New Roman" w:hAnsi="Calibri" w:cs="Calibri"/>
          <w:color w:val="000000"/>
          <w:sz w:val="23"/>
          <w:szCs w:val="23"/>
        </w:rPr>
        <w:t xml:space="preserve">Deposit tickets shall be </w:t>
      </w:r>
      <w:r w:rsidR="007F5330" w:rsidRPr="000408B4">
        <w:rPr>
          <w:rFonts w:ascii="Calibri" w:eastAsia="Times New Roman" w:hAnsi="Calibri" w:cs="Calibri"/>
          <w:color w:val="000000"/>
          <w:sz w:val="23"/>
          <w:szCs w:val="23"/>
        </w:rPr>
        <w:t>provided for each account</w:t>
      </w:r>
      <w:r w:rsidR="003E527D" w:rsidRPr="000408B4">
        <w:rPr>
          <w:rFonts w:ascii="Calibri" w:eastAsia="Times New Roman" w:hAnsi="Calibri" w:cs="Calibri"/>
          <w:color w:val="000000"/>
          <w:sz w:val="23"/>
          <w:szCs w:val="23"/>
        </w:rPr>
        <w:t>.</w:t>
      </w:r>
      <w:r w:rsidR="007F5330" w:rsidRPr="000408B4">
        <w:rPr>
          <w:rFonts w:ascii="Calibri" w:eastAsia="Times New Roman" w:hAnsi="Calibri" w:cs="Calibri"/>
          <w:color w:val="000000"/>
          <w:sz w:val="23"/>
          <w:szCs w:val="23"/>
        </w:rPr>
        <w:t xml:space="preserve">  Deposit tickets should have printed name of the account being credited.</w:t>
      </w:r>
    </w:p>
    <w:p w:rsidR="00580520" w:rsidRPr="000408B4" w:rsidRDefault="00580520" w:rsidP="008E20F1">
      <w:pPr>
        <w:spacing w:after="7" w:line="248" w:lineRule="auto"/>
        <w:ind w:right="53"/>
        <w:contextualSpacing/>
        <w:jc w:val="both"/>
        <w:rPr>
          <w:rFonts w:ascii="Calibri" w:eastAsia="Times New Roman" w:hAnsi="Calibri" w:cs="Calibri"/>
          <w:b/>
          <w:color w:val="000000"/>
          <w:sz w:val="23"/>
          <w:szCs w:val="23"/>
          <w:u w:val="single"/>
        </w:rPr>
      </w:pPr>
    </w:p>
    <w:p w:rsidR="00E73EE7" w:rsidRPr="000408B4" w:rsidRDefault="00E73EE7" w:rsidP="008E20F1">
      <w:pPr>
        <w:spacing w:after="7" w:line="248" w:lineRule="auto"/>
        <w:ind w:right="53"/>
        <w:contextualSpacing/>
        <w:jc w:val="both"/>
        <w:rPr>
          <w:rFonts w:ascii="Calibri" w:eastAsia="Times New Roman" w:hAnsi="Calibri" w:cs="Calibri"/>
          <w:b/>
          <w:color w:val="000000"/>
          <w:sz w:val="23"/>
          <w:szCs w:val="23"/>
          <w:u w:val="single"/>
        </w:rPr>
      </w:pPr>
      <w:r w:rsidRPr="000408B4">
        <w:rPr>
          <w:rFonts w:ascii="Calibri" w:eastAsia="Times New Roman" w:hAnsi="Calibri" w:cs="Calibri"/>
          <w:b/>
          <w:color w:val="000000"/>
          <w:sz w:val="23"/>
          <w:szCs w:val="23"/>
          <w:u w:val="single"/>
        </w:rPr>
        <w:t>ACCOUNTS within the scope</w:t>
      </w:r>
      <w:r w:rsidR="003E527D" w:rsidRPr="000408B4">
        <w:rPr>
          <w:rFonts w:ascii="Calibri" w:eastAsia="Times New Roman" w:hAnsi="Calibri" w:cs="Calibri"/>
          <w:b/>
          <w:color w:val="000000"/>
          <w:sz w:val="23"/>
          <w:szCs w:val="23"/>
          <w:u w:val="single"/>
        </w:rPr>
        <w:t xml:space="preserve"> will be </w:t>
      </w:r>
      <w:r w:rsidR="007F5330" w:rsidRPr="000408B4">
        <w:rPr>
          <w:rFonts w:ascii="Calibri" w:eastAsia="Times New Roman" w:hAnsi="Calibri" w:cs="Calibri"/>
          <w:b/>
          <w:color w:val="000000"/>
          <w:sz w:val="23"/>
          <w:szCs w:val="23"/>
          <w:u w:val="single"/>
        </w:rPr>
        <w:t xml:space="preserve">included but not </w:t>
      </w:r>
      <w:r w:rsidR="003E527D" w:rsidRPr="000408B4">
        <w:rPr>
          <w:rFonts w:ascii="Calibri" w:eastAsia="Times New Roman" w:hAnsi="Calibri" w:cs="Calibri"/>
          <w:b/>
          <w:color w:val="000000"/>
          <w:sz w:val="23"/>
          <w:szCs w:val="23"/>
          <w:u w:val="single"/>
        </w:rPr>
        <w:t>limited to</w:t>
      </w:r>
      <w:r w:rsidRPr="000408B4">
        <w:rPr>
          <w:rFonts w:ascii="Calibri" w:eastAsia="Times New Roman" w:hAnsi="Calibri" w:cs="Calibri"/>
          <w:b/>
          <w:color w:val="000000"/>
          <w:sz w:val="23"/>
          <w:szCs w:val="23"/>
          <w:u w:val="single"/>
        </w:rPr>
        <w:t>:</w:t>
      </w:r>
    </w:p>
    <w:p w:rsidR="00E30A24" w:rsidRPr="000408B4" w:rsidRDefault="00E30A24" w:rsidP="008E20F1">
      <w:pPr>
        <w:pStyle w:val="ListParagraph"/>
        <w:numPr>
          <w:ilvl w:val="0"/>
          <w:numId w:val="9"/>
        </w:numPr>
        <w:spacing w:after="7" w:line="248" w:lineRule="auto"/>
        <w:ind w:right="53"/>
        <w:jc w:val="both"/>
        <w:rPr>
          <w:rFonts w:ascii="Calibri" w:hAnsi="Calibri" w:cs="Calibri"/>
          <w:color w:val="000000"/>
          <w:sz w:val="23"/>
          <w:szCs w:val="23"/>
        </w:rPr>
      </w:pPr>
      <w:r w:rsidRPr="000408B4">
        <w:rPr>
          <w:rFonts w:ascii="Calibri" w:hAnsi="Calibri" w:cs="Calibri"/>
          <w:color w:val="000000"/>
          <w:sz w:val="23"/>
          <w:szCs w:val="23"/>
        </w:rPr>
        <w:t>General Fund</w:t>
      </w:r>
      <w:r w:rsidR="00E73EE7" w:rsidRPr="000408B4">
        <w:rPr>
          <w:rFonts w:ascii="Calibri" w:hAnsi="Calibri" w:cs="Calibri"/>
          <w:color w:val="000000"/>
          <w:sz w:val="23"/>
          <w:szCs w:val="23"/>
        </w:rPr>
        <w:t xml:space="preserve"> Account</w:t>
      </w:r>
    </w:p>
    <w:p w:rsidR="00E73EE7" w:rsidRPr="000408B4" w:rsidRDefault="003E527D" w:rsidP="008E20F1">
      <w:pPr>
        <w:pStyle w:val="ListParagraph"/>
        <w:numPr>
          <w:ilvl w:val="0"/>
          <w:numId w:val="9"/>
        </w:numPr>
        <w:spacing w:after="7" w:line="248" w:lineRule="auto"/>
        <w:ind w:right="53"/>
        <w:jc w:val="both"/>
        <w:rPr>
          <w:rFonts w:ascii="Calibri" w:hAnsi="Calibri" w:cs="Calibri"/>
          <w:color w:val="000000"/>
          <w:sz w:val="23"/>
          <w:szCs w:val="23"/>
        </w:rPr>
      </w:pPr>
      <w:r w:rsidRPr="000408B4">
        <w:rPr>
          <w:rFonts w:ascii="Calibri" w:hAnsi="Calibri" w:cs="Calibri"/>
          <w:color w:val="000000"/>
          <w:sz w:val="23"/>
          <w:szCs w:val="23"/>
        </w:rPr>
        <w:t>Housing Department Accounts (5)</w:t>
      </w:r>
    </w:p>
    <w:p w:rsidR="003E527D" w:rsidRPr="000408B4" w:rsidRDefault="003E527D" w:rsidP="008E20F1">
      <w:pPr>
        <w:pStyle w:val="ListParagraph"/>
        <w:numPr>
          <w:ilvl w:val="0"/>
          <w:numId w:val="9"/>
        </w:numPr>
        <w:spacing w:after="7" w:line="248" w:lineRule="auto"/>
        <w:ind w:right="53"/>
        <w:jc w:val="both"/>
        <w:rPr>
          <w:rFonts w:ascii="Calibri" w:hAnsi="Calibri" w:cs="Calibri"/>
          <w:color w:val="000000"/>
          <w:sz w:val="23"/>
          <w:szCs w:val="23"/>
        </w:rPr>
      </w:pPr>
      <w:r w:rsidRPr="000408B4">
        <w:rPr>
          <w:rFonts w:ascii="Calibri" w:hAnsi="Calibri" w:cs="Calibri"/>
          <w:color w:val="000000"/>
          <w:sz w:val="23"/>
          <w:szCs w:val="23"/>
        </w:rPr>
        <w:t>Utilities Projects Accounts as needed</w:t>
      </w:r>
    </w:p>
    <w:p w:rsidR="00E30A24" w:rsidRPr="000408B4" w:rsidRDefault="00E30A24" w:rsidP="008E20F1">
      <w:pPr>
        <w:spacing w:after="7" w:line="248" w:lineRule="auto"/>
        <w:ind w:right="53"/>
        <w:contextualSpacing/>
        <w:jc w:val="both"/>
        <w:rPr>
          <w:rFonts w:ascii="Calibri" w:eastAsia="Times New Roman" w:hAnsi="Calibri" w:cs="Calibri"/>
          <w:b/>
          <w:color w:val="000000"/>
          <w:sz w:val="23"/>
          <w:szCs w:val="23"/>
        </w:rPr>
      </w:pPr>
    </w:p>
    <w:p w:rsidR="00774411" w:rsidRPr="000408B4" w:rsidRDefault="00774411" w:rsidP="008E20F1">
      <w:pPr>
        <w:tabs>
          <w:tab w:val="center" w:pos="6121"/>
          <w:tab w:val="center" w:pos="2160"/>
          <w:tab w:val="center" w:pos="2880"/>
          <w:tab w:val="center" w:pos="3600"/>
          <w:tab w:val="center" w:pos="4321"/>
          <w:tab w:val="center" w:pos="5041"/>
          <w:tab w:val="center" w:pos="5761"/>
          <w:tab w:val="center" w:pos="6481"/>
          <w:tab w:val="center" w:pos="7201"/>
          <w:tab w:val="center" w:pos="7921"/>
          <w:tab w:val="center" w:pos="8641"/>
          <w:tab w:val="center" w:pos="9362"/>
          <w:tab w:val="center" w:pos="10082"/>
          <w:tab w:val="right" w:pos="10862"/>
        </w:tabs>
        <w:spacing w:after="0"/>
        <w:contextualSpacing/>
        <w:jc w:val="both"/>
        <w:rPr>
          <w:rFonts w:ascii="Calibri" w:eastAsia="Calibri" w:hAnsi="Calibri" w:cs="Calibri"/>
          <w:b/>
          <w:color w:val="000000"/>
          <w:sz w:val="23"/>
          <w:szCs w:val="23"/>
          <w:u w:val="single"/>
        </w:rPr>
      </w:pPr>
      <w:r w:rsidRPr="000408B4">
        <w:rPr>
          <w:rFonts w:ascii="Calibri" w:eastAsia="Times New Roman" w:hAnsi="Calibri" w:cs="Calibri"/>
          <w:b/>
          <w:color w:val="000000"/>
          <w:sz w:val="23"/>
          <w:szCs w:val="23"/>
          <w:u w:val="single"/>
        </w:rPr>
        <w:t xml:space="preserve">The </w:t>
      </w:r>
      <w:r w:rsidR="003B65FB" w:rsidRPr="000408B4">
        <w:rPr>
          <w:rFonts w:ascii="Calibri" w:eastAsia="Times New Roman" w:hAnsi="Calibri" w:cs="Calibri"/>
          <w:b/>
          <w:color w:val="000000"/>
          <w:sz w:val="23"/>
          <w:szCs w:val="23"/>
          <w:u w:val="single"/>
        </w:rPr>
        <w:t>P</w:t>
      </w:r>
      <w:r w:rsidR="004437A8" w:rsidRPr="000408B4">
        <w:rPr>
          <w:rFonts w:ascii="Calibri" w:eastAsia="Times New Roman" w:hAnsi="Calibri" w:cs="Calibri"/>
          <w:b/>
          <w:color w:val="000000"/>
          <w:sz w:val="23"/>
          <w:szCs w:val="23"/>
          <w:u w:val="single"/>
        </w:rPr>
        <w:t>roposer</w:t>
      </w:r>
      <w:r w:rsidRPr="000408B4">
        <w:rPr>
          <w:rFonts w:ascii="Calibri" w:eastAsia="Times New Roman" w:hAnsi="Calibri" w:cs="Calibri"/>
          <w:b/>
          <w:color w:val="000000"/>
          <w:sz w:val="23"/>
          <w:szCs w:val="23"/>
          <w:u w:val="single"/>
        </w:rPr>
        <w:t xml:space="preserve"> must, at a minimum, furnish the following services for the County’s accounts during the period of this service agreement.  </w:t>
      </w:r>
    </w:p>
    <w:p w:rsidR="003B65FB" w:rsidRPr="000408B4" w:rsidRDefault="003B65FB" w:rsidP="008E20F1">
      <w:pPr>
        <w:tabs>
          <w:tab w:val="center" w:pos="6121"/>
          <w:tab w:val="center" w:pos="2160"/>
          <w:tab w:val="center" w:pos="2880"/>
          <w:tab w:val="center" w:pos="3600"/>
          <w:tab w:val="center" w:pos="4321"/>
          <w:tab w:val="center" w:pos="5041"/>
          <w:tab w:val="center" w:pos="5761"/>
          <w:tab w:val="center" w:pos="6481"/>
          <w:tab w:val="center" w:pos="7201"/>
          <w:tab w:val="center" w:pos="7921"/>
          <w:tab w:val="center" w:pos="8641"/>
          <w:tab w:val="center" w:pos="9362"/>
          <w:tab w:val="center" w:pos="10082"/>
          <w:tab w:val="right" w:pos="10862"/>
        </w:tabs>
        <w:spacing w:after="0"/>
        <w:contextualSpacing/>
        <w:jc w:val="both"/>
        <w:rPr>
          <w:rFonts w:ascii="Calibri" w:eastAsia="Calibri" w:hAnsi="Calibri" w:cs="Calibri"/>
          <w:b/>
          <w:color w:val="000000"/>
          <w:sz w:val="23"/>
          <w:szCs w:val="23"/>
          <w:u w:val="single"/>
        </w:rPr>
      </w:pPr>
    </w:p>
    <w:p w:rsidR="00774411" w:rsidRPr="000408B4" w:rsidRDefault="00774411" w:rsidP="008E20F1">
      <w:pPr>
        <w:spacing w:after="0"/>
        <w:contextualSpacing/>
        <w:jc w:val="both"/>
        <w:rPr>
          <w:rFonts w:ascii="Calibri" w:eastAsia="Calibri" w:hAnsi="Calibri" w:cs="Calibri"/>
          <w:color w:val="000000"/>
          <w:sz w:val="23"/>
          <w:szCs w:val="23"/>
        </w:rPr>
      </w:pPr>
      <w:r w:rsidRPr="000408B4">
        <w:rPr>
          <w:rFonts w:ascii="Calibri" w:eastAsia="Times New Roman" w:hAnsi="Calibri" w:cs="Calibri"/>
          <w:b/>
          <w:color w:val="000000"/>
          <w:sz w:val="23"/>
          <w:szCs w:val="23"/>
        </w:rPr>
        <w:t>Account Representative</w:t>
      </w:r>
      <w:r w:rsidRPr="000408B4">
        <w:rPr>
          <w:rFonts w:ascii="Calibri" w:eastAsia="Times New Roman" w:hAnsi="Calibri" w:cs="Calibri"/>
          <w:color w:val="000000"/>
          <w:sz w:val="23"/>
          <w:szCs w:val="23"/>
        </w:rPr>
        <w:t xml:space="preserve"> </w:t>
      </w:r>
    </w:p>
    <w:p w:rsidR="00774411" w:rsidRPr="000408B4" w:rsidRDefault="00774411" w:rsidP="008E20F1">
      <w:pPr>
        <w:spacing w:after="4" w:line="250" w:lineRule="auto"/>
        <w:ind w:right="6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The </w:t>
      </w:r>
      <w:r w:rsidR="004437A8" w:rsidRPr="000408B4">
        <w:rPr>
          <w:rFonts w:ascii="Calibri" w:eastAsia="Times New Roman" w:hAnsi="Calibri" w:cs="Calibri"/>
          <w:color w:val="000000"/>
          <w:sz w:val="23"/>
          <w:szCs w:val="23"/>
        </w:rPr>
        <w:t>Proposer</w:t>
      </w:r>
      <w:r w:rsidRPr="000408B4">
        <w:rPr>
          <w:rFonts w:ascii="Calibri" w:eastAsia="Times New Roman" w:hAnsi="Calibri" w:cs="Calibri"/>
          <w:color w:val="000000"/>
          <w:sz w:val="23"/>
          <w:szCs w:val="23"/>
        </w:rPr>
        <w:t xml:space="preserve"> awarded this contract shall name an account representative and a backup representative for the County's account; account representative and backup must be familiar with the County’s account processes and shall serve as liaison with the County regarding matters of the account and assistance with day to day operations. </w:t>
      </w:r>
    </w:p>
    <w:p w:rsidR="00774411" w:rsidRPr="000408B4" w:rsidRDefault="00774411" w:rsidP="008E20F1">
      <w:pPr>
        <w:spacing w:after="0"/>
        <w:ind w:left="144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 </w:t>
      </w:r>
    </w:p>
    <w:p w:rsidR="00774411" w:rsidRPr="000408B4" w:rsidRDefault="00774411" w:rsidP="008E20F1">
      <w:pPr>
        <w:spacing w:after="14" w:line="248" w:lineRule="auto"/>
        <w:ind w:right="46"/>
        <w:contextualSpacing/>
        <w:jc w:val="both"/>
        <w:rPr>
          <w:rFonts w:ascii="Calibri" w:eastAsia="Calibri" w:hAnsi="Calibri" w:cs="Calibri"/>
          <w:color w:val="000000"/>
          <w:sz w:val="23"/>
          <w:szCs w:val="23"/>
        </w:rPr>
      </w:pPr>
      <w:r w:rsidRPr="000408B4">
        <w:rPr>
          <w:rFonts w:ascii="Calibri" w:eastAsia="Times New Roman" w:hAnsi="Calibri" w:cs="Calibri"/>
          <w:b/>
          <w:color w:val="000000"/>
          <w:sz w:val="23"/>
          <w:szCs w:val="23"/>
        </w:rPr>
        <w:t>Contingency Plan</w:t>
      </w:r>
      <w:r w:rsidRPr="000408B4">
        <w:rPr>
          <w:rFonts w:ascii="Calibri" w:eastAsia="Times New Roman" w:hAnsi="Calibri" w:cs="Calibri"/>
          <w:color w:val="000000"/>
          <w:sz w:val="23"/>
          <w:szCs w:val="23"/>
        </w:rPr>
        <w:t xml:space="preserve"> </w:t>
      </w:r>
    </w:p>
    <w:p w:rsidR="00774411" w:rsidRPr="000408B4" w:rsidRDefault="00026147" w:rsidP="008E20F1">
      <w:pPr>
        <w:spacing w:after="4" w:line="250" w:lineRule="auto"/>
        <w:ind w:right="6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Each Proposer</w:t>
      </w:r>
      <w:r w:rsidR="00774411" w:rsidRPr="000408B4">
        <w:rPr>
          <w:rFonts w:ascii="Calibri" w:eastAsia="Times New Roman" w:hAnsi="Calibri" w:cs="Calibri"/>
          <w:color w:val="000000"/>
          <w:sz w:val="23"/>
          <w:szCs w:val="23"/>
        </w:rPr>
        <w:t xml:space="preserve"> shall provide in its </w:t>
      </w:r>
      <w:r w:rsidR="00522F06" w:rsidRPr="000408B4">
        <w:rPr>
          <w:rFonts w:ascii="Calibri" w:eastAsia="Times New Roman" w:hAnsi="Calibri" w:cs="Calibri"/>
          <w:color w:val="000000"/>
          <w:sz w:val="23"/>
          <w:szCs w:val="23"/>
        </w:rPr>
        <w:t>p</w:t>
      </w:r>
      <w:r w:rsidR="00774411" w:rsidRPr="000408B4">
        <w:rPr>
          <w:rFonts w:ascii="Calibri" w:eastAsia="Times New Roman" w:hAnsi="Calibri" w:cs="Calibri"/>
          <w:color w:val="000000"/>
          <w:sz w:val="23"/>
          <w:szCs w:val="23"/>
        </w:rPr>
        <w:t xml:space="preserve">roposal, a Contingency Plan for providing </w:t>
      </w:r>
      <w:r w:rsidR="004437A8" w:rsidRPr="000408B4">
        <w:rPr>
          <w:rFonts w:ascii="Calibri" w:eastAsia="Times New Roman" w:hAnsi="Calibri" w:cs="Calibri"/>
          <w:color w:val="000000"/>
          <w:sz w:val="23"/>
          <w:szCs w:val="23"/>
        </w:rPr>
        <w:t>banking</w:t>
      </w:r>
      <w:r w:rsidR="00774411" w:rsidRPr="000408B4">
        <w:rPr>
          <w:rFonts w:ascii="Calibri" w:eastAsia="Times New Roman" w:hAnsi="Calibri" w:cs="Calibri"/>
          <w:color w:val="000000"/>
          <w:sz w:val="23"/>
          <w:szCs w:val="23"/>
        </w:rPr>
        <w:t xml:space="preserve"> services to meet the County’s needs in the event of catastrophic damage due to hurricanes, tornadoes, riots, fire, </w:t>
      </w:r>
      <w:r w:rsidR="00522F06" w:rsidRPr="000408B4">
        <w:rPr>
          <w:rFonts w:ascii="Calibri" w:eastAsia="Times New Roman" w:hAnsi="Calibri" w:cs="Calibri"/>
          <w:color w:val="000000"/>
          <w:sz w:val="23"/>
          <w:szCs w:val="23"/>
        </w:rPr>
        <w:t xml:space="preserve">flood, </w:t>
      </w:r>
      <w:r w:rsidR="00774411" w:rsidRPr="000408B4">
        <w:rPr>
          <w:rFonts w:ascii="Calibri" w:eastAsia="Times New Roman" w:hAnsi="Calibri" w:cs="Calibri"/>
          <w:color w:val="000000"/>
          <w:sz w:val="23"/>
          <w:szCs w:val="23"/>
        </w:rPr>
        <w:t>power failure or other cata</w:t>
      </w:r>
      <w:r w:rsidR="00E73359" w:rsidRPr="000408B4">
        <w:rPr>
          <w:rFonts w:ascii="Calibri" w:eastAsia="Times New Roman" w:hAnsi="Calibri" w:cs="Calibri"/>
          <w:color w:val="000000"/>
          <w:sz w:val="23"/>
          <w:szCs w:val="23"/>
        </w:rPr>
        <w:t>strophic events that may severe</w:t>
      </w:r>
      <w:r w:rsidR="00774411" w:rsidRPr="000408B4">
        <w:rPr>
          <w:rFonts w:ascii="Calibri" w:eastAsia="Times New Roman" w:hAnsi="Calibri" w:cs="Calibri"/>
          <w:color w:val="000000"/>
          <w:sz w:val="23"/>
          <w:szCs w:val="23"/>
        </w:rPr>
        <w:t xml:space="preserve">ly damage </w:t>
      </w:r>
      <w:r w:rsidRPr="000408B4">
        <w:rPr>
          <w:rFonts w:ascii="Calibri" w:eastAsia="Times New Roman" w:hAnsi="Calibri" w:cs="Calibri"/>
          <w:color w:val="000000"/>
          <w:sz w:val="23"/>
          <w:szCs w:val="23"/>
        </w:rPr>
        <w:t>P</w:t>
      </w:r>
      <w:r w:rsidR="004437A8" w:rsidRPr="000408B4">
        <w:rPr>
          <w:rFonts w:ascii="Calibri" w:eastAsia="Times New Roman" w:hAnsi="Calibri" w:cs="Calibri"/>
          <w:color w:val="000000"/>
          <w:sz w:val="23"/>
          <w:szCs w:val="23"/>
        </w:rPr>
        <w:t>roposer</w:t>
      </w:r>
      <w:r w:rsidRPr="000408B4">
        <w:rPr>
          <w:rFonts w:ascii="Calibri" w:eastAsia="Times New Roman" w:hAnsi="Calibri" w:cs="Calibri"/>
          <w:color w:val="000000"/>
          <w:sz w:val="23"/>
          <w:szCs w:val="23"/>
        </w:rPr>
        <w:t>’</w:t>
      </w:r>
      <w:r w:rsidR="00774411" w:rsidRPr="000408B4">
        <w:rPr>
          <w:rFonts w:ascii="Calibri" w:eastAsia="Times New Roman" w:hAnsi="Calibri" w:cs="Calibri"/>
          <w:color w:val="000000"/>
          <w:sz w:val="23"/>
          <w:szCs w:val="23"/>
        </w:rPr>
        <w:t>s infrastr</w:t>
      </w:r>
      <w:r w:rsidR="00E73359" w:rsidRPr="000408B4">
        <w:rPr>
          <w:rFonts w:ascii="Calibri" w:eastAsia="Times New Roman" w:hAnsi="Calibri" w:cs="Calibri"/>
          <w:color w:val="000000"/>
          <w:sz w:val="23"/>
          <w:szCs w:val="23"/>
        </w:rPr>
        <w:t xml:space="preserve">ucture and curtail or impact </w:t>
      </w:r>
      <w:r w:rsidR="00774411" w:rsidRPr="000408B4">
        <w:rPr>
          <w:rFonts w:ascii="Calibri" w:eastAsia="Times New Roman" w:hAnsi="Calibri" w:cs="Calibri"/>
          <w:color w:val="000000"/>
          <w:sz w:val="23"/>
          <w:szCs w:val="23"/>
        </w:rPr>
        <w:t xml:space="preserve">the normal operation of the </w:t>
      </w:r>
      <w:r w:rsidR="004437A8" w:rsidRPr="000408B4">
        <w:rPr>
          <w:rFonts w:ascii="Calibri" w:eastAsia="Times New Roman" w:hAnsi="Calibri" w:cs="Calibri"/>
          <w:color w:val="000000"/>
          <w:sz w:val="23"/>
          <w:szCs w:val="23"/>
        </w:rPr>
        <w:t>Proposer</w:t>
      </w:r>
      <w:r w:rsidR="00774411" w:rsidRPr="000408B4">
        <w:rPr>
          <w:rFonts w:ascii="Calibri" w:eastAsia="Times New Roman" w:hAnsi="Calibri" w:cs="Calibri"/>
          <w:color w:val="000000"/>
          <w:sz w:val="23"/>
          <w:szCs w:val="23"/>
        </w:rPr>
        <w:t xml:space="preserve">.  Contingency Plans shall include any information to demonstrate </w:t>
      </w:r>
      <w:r w:rsidR="004437A8" w:rsidRPr="000408B4">
        <w:rPr>
          <w:rFonts w:ascii="Calibri" w:eastAsia="Times New Roman" w:hAnsi="Calibri" w:cs="Calibri"/>
          <w:color w:val="000000"/>
          <w:sz w:val="23"/>
          <w:szCs w:val="23"/>
        </w:rPr>
        <w:t>Proposer</w:t>
      </w:r>
      <w:r w:rsidR="00774411" w:rsidRPr="000408B4">
        <w:rPr>
          <w:rFonts w:ascii="Calibri" w:eastAsia="Times New Roman" w:hAnsi="Calibri" w:cs="Calibri"/>
          <w:color w:val="000000"/>
          <w:sz w:val="23"/>
          <w:szCs w:val="23"/>
        </w:rPr>
        <w:t>’s capability of respondi</w:t>
      </w:r>
      <w:r w:rsidR="003E527D" w:rsidRPr="000408B4">
        <w:rPr>
          <w:rFonts w:ascii="Calibri" w:eastAsia="Times New Roman" w:hAnsi="Calibri" w:cs="Calibri"/>
          <w:color w:val="000000"/>
          <w:sz w:val="23"/>
          <w:szCs w:val="23"/>
        </w:rPr>
        <w:t>ng to catastroph</w:t>
      </w:r>
      <w:r w:rsidR="0084583C" w:rsidRPr="000408B4">
        <w:rPr>
          <w:rFonts w:ascii="Calibri" w:eastAsia="Times New Roman" w:hAnsi="Calibri" w:cs="Calibri"/>
          <w:color w:val="000000"/>
          <w:sz w:val="23"/>
          <w:szCs w:val="23"/>
        </w:rPr>
        <w:t>ic occurrences.  Additionally, P</w:t>
      </w:r>
      <w:r w:rsidR="003E527D" w:rsidRPr="000408B4">
        <w:rPr>
          <w:rFonts w:ascii="Calibri" w:eastAsia="Times New Roman" w:hAnsi="Calibri" w:cs="Calibri"/>
          <w:color w:val="000000"/>
          <w:sz w:val="23"/>
          <w:szCs w:val="23"/>
        </w:rPr>
        <w:t>roposers should specify any required time frame for ordering large amounts of cash for withdrawal—typically in preparation for a weather related event when power outages are expected.</w:t>
      </w:r>
    </w:p>
    <w:p w:rsidR="003E706F" w:rsidRPr="000408B4" w:rsidRDefault="003E706F" w:rsidP="008E20F1">
      <w:pPr>
        <w:spacing w:after="0"/>
        <w:contextualSpacing/>
        <w:jc w:val="both"/>
        <w:rPr>
          <w:rFonts w:ascii="Calibri" w:eastAsia="Times New Roman" w:hAnsi="Calibri" w:cs="Calibri"/>
          <w:color w:val="000000"/>
          <w:sz w:val="23"/>
          <w:szCs w:val="23"/>
        </w:rPr>
      </w:pPr>
    </w:p>
    <w:p w:rsidR="002F4674" w:rsidRPr="000408B4" w:rsidRDefault="002F4674" w:rsidP="008E20F1">
      <w:pPr>
        <w:spacing w:after="14" w:line="248" w:lineRule="auto"/>
        <w:ind w:right="46"/>
        <w:contextualSpacing/>
        <w:jc w:val="both"/>
        <w:rPr>
          <w:rFonts w:ascii="Calibri" w:eastAsia="Times New Roman" w:hAnsi="Calibri" w:cs="Calibri"/>
          <w:b/>
          <w:color w:val="000000"/>
          <w:sz w:val="23"/>
          <w:szCs w:val="23"/>
        </w:rPr>
      </w:pPr>
    </w:p>
    <w:p w:rsidR="003E706F" w:rsidRPr="000408B4" w:rsidRDefault="003E706F" w:rsidP="008E20F1">
      <w:pPr>
        <w:spacing w:after="14" w:line="248" w:lineRule="auto"/>
        <w:ind w:right="46"/>
        <w:contextualSpacing/>
        <w:jc w:val="both"/>
        <w:rPr>
          <w:rFonts w:ascii="Calibri" w:eastAsia="Calibri" w:hAnsi="Calibri" w:cs="Calibri"/>
          <w:color w:val="000000"/>
          <w:sz w:val="23"/>
          <w:szCs w:val="23"/>
        </w:rPr>
      </w:pPr>
      <w:r w:rsidRPr="000408B4">
        <w:rPr>
          <w:rFonts w:ascii="Calibri" w:eastAsia="Times New Roman" w:hAnsi="Calibri" w:cs="Calibri"/>
          <w:b/>
          <w:color w:val="000000"/>
          <w:sz w:val="23"/>
          <w:szCs w:val="23"/>
        </w:rPr>
        <w:t>Convenience of Services</w:t>
      </w:r>
    </w:p>
    <w:p w:rsidR="00774411" w:rsidRPr="000408B4" w:rsidRDefault="003E706F" w:rsidP="008E20F1">
      <w:pPr>
        <w:spacing w:after="0"/>
        <w:contextualSpacing/>
        <w:jc w:val="both"/>
        <w:rPr>
          <w:rFonts w:ascii="Calibri" w:eastAsia="Times New Roman" w:hAnsi="Calibri" w:cs="Calibri"/>
          <w:color w:val="000000"/>
          <w:sz w:val="23"/>
          <w:szCs w:val="23"/>
        </w:rPr>
      </w:pPr>
      <w:r w:rsidRPr="000408B4">
        <w:rPr>
          <w:rFonts w:ascii="Calibri" w:eastAsia="Times New Roman" w:hAnsi="Calibri" w:cs="Calibri"/>
          <w:color w:val="000000"/>
          <w:sz w:val="23"/>
          <w:szCs w:val="23"/>
        </w:rPr>
        <w:t xml:space="preserve">Ideally the Proposer will have a branch located within Pender County.  Should the branch nearest to the County plan to change operational hours or services offered, ninety days written notice must be </w:t>
      </w:r>
      <w:r w:rsidR="0084583C" w:rsidRPr="000408B4">
        <w:rPr>
          <w:rFonts w:ascii="Calibri" w:eastAsia="Times New Roman" w:hAnsi="Calibri" w:cs="Calibri"/>
          <w:color w:val="000000"/>
          <w:sz w:val="23"/>
          <w:szCs w:val="23"/>
        </w:rPr>
        <w:t>provided to the County that includes an alternate plan to provide continuous service to the County.</w:t>
      </w:r>
    </w:p>
    <w:p w:rsidR="00365C81" w:rsidRPr="000408B4" w:rsidRDefault="00365C81" w:rsidP="008E20F1">
      <w:pPr>
        <w:spacing w:after="14" w:line="248" w:lineRule="auto"/>
        <w:ind w:right="46"/>
        <w:contextualSpacing/>
        <w:jc w:val="both"/>
        <w:rPr>
          <w:rFonts w:ascii="Calibri" w:eastAsia="Times New Roman" w:hAnsi="Calibri" w:cs="Calibri"/>
          <w:b/>
          <w:color w:val="000000"/>
          <w:sz w:val="23"/>
          <w:szCs w:val="23"/>
        </w:rPr>
      </w:pPr>
    </w:p>
    <w:p w:rsidR="00774411" w:rsidRPr="000408B4" w:rsidRDefault="00774411" w:rsidP="008E20F1">
      <w:pPr>
        <w:spacing w:after="14" w:line="248" w:lineRule="auto"/>
        <w:ind w:right="46"/>
        <w:contextualSpacing/>
        <w:jc w:val="both"/>
        <w:rPr>
          <w:rFonts w:ascii="Calibri" w:eastAsia="Calibri" w:hAnsi="Calibri" w:cs="Calibri"/>
          <w:color w:val="000000"/>
          <w:sz w:val="23"/>
          <w:szCs w:val="23"/>
        </w:rPr>
      </w:pPr>
      <w:r w:rsidRPr="000408B4">
        <w:rPr>
          <w:rFonts w:ascii="Calibri" w:eastAsia="Times New Roman" w:hAnsi="Calibri" w:cs="Calibri"/>
          <w:b/>
          <w:color w:val="000000"/>
          <w:sz w:val="23"/>
          <w:szCs w:val="23"/>
        </w:rPr>
        <w:t>Demand Deposit Accounts</w:t>
      </w:r>
      <w:r w:rsidRPr="000408B4">
        <w:rPr>
          <w:rFonts w:ascii="Calibri" w:eastAsia="Times New Roman" w:hAnsi="Calibri" w:cs="Calibri"/>
          <w:color w:val="000000"/>
          <w:sz w:val="23"/>
          <w:szCs w:val="23"/>
        </w:rPr>
        <w:t xml:space="preserve">  </w:t>
      </w:r>
    </w:p>
    <w:p w:rsidR="00774411" w:rsidRPr="000408B4" w:rsidRDefault="00774411" w:rsidP="008E20F1">
      <w:pPr>
        <w:spacing w:after="7" w:line="248" w:lineRule="auto"/>
        <w:ind w:right="53"/>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The </w:t>
      </w:r>
      <w:r w:rsidR="00026147" w:rsidRPr="000408B4">
        <w:rPr>
          <w:rFonts w:ascii="Calibri" w:eastAsia="Times New Roman" w:hAnsi="Calibri" w:cs="Calibri"/>
          <w:color w:val="000000"/>
          <w:sz w:val="23"/>
          <w:szCs w:val="23"/>
        </w:rPr>
        <w:t>P</w:t>
      </w:r>
      <w:r w:rsidR="004437A8" w:rsidRPr="000408B4">
        <w:rPr>
          <w:rFonts w:ascii="Calibri" w:eastAsia="Times New Roman" w:hAnsi="Calibri" w:cs="Calibri"/>
          <w:color w:val="000000"/>
          <w:sz w:val="23"/>
          <w:szCs w:val="23"/>
        </w:rPr>
        <w:t>roposer</w:t>
      </w:r>
      <w:r w:rsidRPr="000408B4">
        <w:rPr>
          <w:rFonts w:ascii="Calibri" w:eastAsia="Times New Roman" w:hAnsi="Calibri" w:cs="Calibri"/>
          <w:color w:val="000000"/>
          <w:sz w:val="23"/>
          <w:szCs w:val="23"/>
        </w:rPr>
        <w:t xml:space="preserve"> will handle the County's demand deposit accounts, securing all funds by deposit insurance, surety bonds, or investment securities as prescribed by the Local Government Commission.  All </w:t>
      </w:r>
      <w:r w:rsidR="0084583C" w:rsidRPr="000408B4">
        <w:rPr>
          <w:rFonts w:ascii="Calibri" w:eastAsia="Times New Roman" w:hAnsi="Calibri" w:cs="Calibri"/>
          <w:color w:val="000000"/>
          <w:sz w:val="23"/>
          <w:szCs w:val="23"/>
        </w:rPr>
        <w:t>P</w:t>
      </w:r>
      <w:r w:rsidR="004437A8" w:rsidRPr="000408B4">
        <w:rPr>
          <w:rFonts w:ascii="Calibri" w:eastAsia="Times New Roman" w:hAnsi="Calibri" w:cs="Calibri"/>
          <w:color w:val="000000"/>
          <w:sz w:val="23"/>
          <w:szCs w:val="23"/>
        </w:rPr>
        <w:t>roposer</w:t>
      </w:r>
      <w:r w:rsidRPr="000408B4">
        <w:rPr>
          <w:rFonts w:ascii="Calibri" w:eastAsia="Times New Roman" w:hAnsi="Calibri" w:cs="Calibri"/>
          <w:color w:val="000000"/>
          <w:sz w:val="23"/>
          <w:szCs w:val="23"/>
        </w:rPr>
        <w:t>s submitting a proposal must utilize the approved Pool</w:t>
      </w:r>
      <w:r w:rsidR="00522F06" w:rsidRPr="000408B4">
        <w:rPr>
          <w:rFonts w:ascii="Calibri" w:eastAsia="Times New Roman" w:hAnsi="Calibri" w:cs="Calibri"/>
          <w:color w:val="000000"/>
          <w:sz w:val="23"/>
          <w:szCs w:val="23"/>
        </w:rPr>
        <w:t>ing</w:t>
      </w:r>
      <w:r w:rsidRPr="000408B4">
        <w:rPr>
          <w:rFonts w:ascii="Calibri" w:eastAsia="Times New Roman" w:hAnsi="Calibri" w:cs="Calibri"/>
          <w:color w:val="000000"/>
          <w:sz w:val="23"/>
          <w:szCs w:val="23"/>
        </w:rPr>
        <w:t xml:space="preserve"> Concept of Collateralization, and the </w:t>
      </w:r>
      <w:r w:rsidR="0084583C" w:rsidRPr="000408B4">
        <w:rPr>
          <w:rFonts w:ascii="Calibri" w:eastAsia="Times New Roman" w:hAnsi="Calibri" w:cs="Calibri"/>
          <w:color w:val="000000"/>
          <w:sz w:val="23"/>
          <w:szCs w:val="23"/>
        </w:rPr>
        <w:t>Pr</w:t>
      </w:r>
      <w:r w:rsidR="004437A8" w:rsidRPr="000408B4">
        <w:rPr>
          <w:rFonts w:ascii="Calibri" w:eastAsia="Times New Roman" w:hAnsi="Calibri" w:cs="Calibri"/>
          <w:color w:val="000000"/>
          <w:sz w:val="23"/>
          <w:szCs w:val="23"/>
        </w:rPr>
        <w:t>oposer</w:t>
      </w:r>
      <w:r w:rsidRPr="000408B4">
        <w:rPr>
          <w:rFonts w:ascii="Calibri" w:eastAsia="Times New Roman" w:hAnsi="Calibri" w:cs="Calibri"/>
          <w:color w:val="000000"/>
          <w:sz w:val="23"/>
          <w:szCs w:val="23"/>
        </w:rPr>
        <w:t xml:space="preserve"> shall comply with those regulations relative to reporting requirements.</w:t>
      </w:r>
      <w:r w:rsidR="003E527D" w:rsidRPr="000408B4">
        <w:rPr>
          <w:rFonts w:ascii="Calibri" w:eastAsia="Times New Roman" w:hAnsi="Calibri" w:cs="Calibri"/>
          <w:color w:val="000000"/>
          <w:sz w:val="23"/>
          <w:szCs w:val="23"/>
        </w:rPr>
        <w:t xml:space="preserve">  </w:t>
      </w:r>
    </w:p>
    <w:p w:rsidR="00774411" w:rsidRPr="000408B4" w:rsidRDefault="00774411" w:rsidP="008E20F1">
      <w:pPr>
        <w:spacing w:after="0"/>
        <w:ind w:left="144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 </w:t>
      </w:r>
      <w:r w:rsidRPr="000408B4">
        <w:rPr>
          <w:rFonts w:ascii="Calibri" w:eastAsia="Times New Roman" w:hAnsi="Calibri" w:cs="Calibri"/>
          <w:color w:val="000000"/>
          <w:sz w:val="23"/>
          <w:szCs w:val="23"/>
        </w:rPr>
        <w:tab/>
        <w:t xml:space="preserve"> </w:t>
      </w:r>
    </w:p>
    <w:p w:rsidR="00774411" w:rsidRPr="000408B4" w:rsidRDefault="00774411" w:rsidP="008E20F1">
      <w:pPr>
        <w:spacing w:after="14" w:line="248" w:lineRule="auto"/>
        <w:ind w:right="46"/>
        <w:contextualSpacing/>
        <w:jc w:val="both"/>
        <w:rPr>
          <w:rFonts w:ascii="Calibri" w:eastAsia="Calibri" w:hAnsi="Calibri" w:cs="Calibri"/>
          <w:color w:val="000000"/>
          <w:sz w:val="23"/>
          <w:szCs w:val="23"/>
        </w:rPr>
      </w:pPr>
      <w:r w:rsidRPr="000408B4">
        <w:rPr>
          <w:rFonts w:ascii="Calibri" w:eastAsia="Times New Roman" w:hAnsi="Calibri" w:cs="Calibri"/>
          <w:b/>
          <w:color w:val="000000"/>
          <w:sz w:val="23"/>
          <w:szCs w:val="23"/>
        </w:rPr>
        <w:t>Interest</w:t>
      </w:r>
      <w:r w:rsidRPr="000408B4">
        <w:rPr>
          <w:rFonts w:ascii="Calibri" w:eastAsia="Times New Roman" w:hAnsi="Calibri" w:cs="Calibri"/>
          <w:color w:val="000000"/>
          <w:sz w:val="23"/>
          <w:szCs w:val="23"/>
        </w:rPr>
        <w:t xml:space="preserve"> </w:t>
      </w:r>
    </w:p>
    <w:p w:rsidR="00774411" w:rsidRPr="000408B4" w:rsidRDefault="00774411" w:rsidP="008E20F1">
      <w:pPr>
        <w:spacing w:after="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The </w:t>
      </w:r>
      <w:r w:rsidR="00026147" w:rsidRPr="000408B4">
        <w:rPr>
          <w:rFonts w:ascii="Calibri" w:eastAsia="Times New Roman" w:hAnsi="Calibri" w:cs="Calibri"/>
          <w:color w:val="000000"/>
          <w:sz w:val="23"/>
          <w:szCs w:val="23"/>
        </w:rPr>
        <w:t>P</w:t>
      </w:r>
      <w:r w:rsidR="004437A8" w:rsidRPr="000408B4">
        <w:rPr>
          <w:rFonts w:ascii="Calibri" w:eastAsia="Times New Roman" w:hAnsi="Calibri" w:cs="Calibri"/>
          <w:color w:val="000000"/>
          <w:sz w:val="23"/>
          <w:szCs w:val="23"/>
        </w:rPr>
        <w:t>roposer</w:t>
      </w:r>
      <w:r w:rsidRPr="000408B4">
        <w:rPr>
          <w:rFonts w:ascii="Calibri" w:eastAsia="Times New Roman" w:hAnsi="Calibri" w:cs="Calibri"/>
          <w:color w:val="000000"/>
          <w:sz w:val="23"/>
          <w:szCs w:val="23"/>
        </w:rPr>
        <w:t xml:space="preserve"> will maintain all County funds in interest-bearing accounts. </w:t>
      </w:r>
    </w:p>
    <w:p w:rsidR="00774411" w:rsidRPr="000408B4" w:rsidRDefault="00774411" w:rsidP="008E20F1">
      <w:pPr>
        <w:spacing w:after="0"/>
        <w:contextualSpacing/>
        <w:jc w:val="both"/>
        <w:rPr>
          <w:rFonts w:ascii="Calibri" w:eastAsia="Calibri" w:hAnsi="Calibri" w:cs="Calibri"/>
          <w:color w:val="000000"/>
          <w:sz w:val="23"/>
          <w:szCs w:val="23"/>
        </w:rPr>
      </w:pPr>
    </w:p>
    <w:p w:rsidR="004437A8" w:rsidRPr="000408B4" w:rsidRDefault="004437A8" w:rsidP="008E20F1">
      <w:pPr>
        <w:spacing w:after="14" w:line="248" w:lineRule="auto"/>
        <w:ind w:right="46"/>
        <w:contextualSpacing/>
        <w:jc w:val="both"/>
        <w:rPr>
          <w:rFonts w:ascii="Calibri" w:eastAsia="Times New Roman" w:hAnsi="Calibri" w:cs="Calibri"/>
          <w:b/>
          <w:color w:val="000000"/>
          <w:sz w:val="23"/>
          <w:szCs w:val="23"/>
        </w:rPr>
      </w:pPr>
      <w:r w:rsidRPr="000408B4">
        <w:rPr>
          <w:rFonts w:ascii="Calibri" w:eastAsia="Times New Roman" w:hAnsi="Calibri" w:cs="Calibri"/>
          <w:b/>
          <w:color w:val="000000"/>
          <w:sz w:val="23"/>
          <w:szCs w:val="23"/>
        </w:rPr>
        <w:t>Remote Deposit</w:t>
      </w:r>
    </w:p>
    <w:p w:rsidR="004437A8" w:rsidRPr="000408B4" w:rsidRDefault="004437A8" w:rsidP="008E20F1">
      <w:pPr>
        <w:spacing w:after="14" w:line="248" w:lineRule="auto"/>
        <w:ind w:right="46"/>
        <w:contextualSpacing/>
        <w:jc w:val="both"/>
        <w:rPr>
          <w:rFonts w:ascii="Calibri" w:eastAsia="Times New Roman" w:hAnsi="Calibri" w:cs="Calibri"/>
          <w:color w:val="000000"/>
          <w:sz w:val="23"/>
          <w:szCs w:val="23"/>
        </w:rPr>
      </w:pPr>
      <w:r w:rsidRPr="000408B4">
        <w:rPr>
          <w:rFonts w:ascii="Calibri" w:eastAsia="Times New Roman" w:hAnsi="Calibri" w:cs="Calibri"/>
          <w:color w:val="000000"/>
          <w:sz w:val="23"/>
          <w:szCs w:val="23"/>
        </w:rPr>
        <w:t>Two county departments are currently using remote deposit.  The Coun</w:t>
      </w:r>
      <w:r w:rsidR="00026147" w:rsidRPr="000408B4">
        <w:rPr>
          <w:rFonts w:ascii="Calibri" w:eastAsia="Times New Roman" w:hAnsi="Calibri" w:cs="Calibri"/>
          <w:color w:val="000000"/>
          <w:sz w:val="23"/>
          <w:szCs w:val="23"/>
        </w:rPr>
        <w:t xml:space="preserve">ty would like to implement this technology </w:t>
      </w:r>
      <w:r w:rsidRPr="000408B4">
        <w:rPr>
          <w:rFonts w:ascii="Calibri" w:eastAsia="Times New Roman" w:hAnsi="Calibri" w:cs="Calibri"/>
          <w:color w:val="000000"/>
          <w:sz w:val="23"/>
          <w:szCs w:val="23"/>
        </w:rPr>
        <w:t xml:space="preserve">in other areas as well.  The </w:t>
      </w:r>
      <w:r w:rsidR="00026147" w:rsidRPr="000408B4">
        <w:rPr>
          <w:rFonts w:ascii="Calibri" w:eastAsia="Times New Roman" w:hAnsi="Calibri" w:cs="Calibri"/>
          <w:color w:val="000000"/>
          <w:sz w:val="23"/>
          <w:szCs w:val="23"/>
        </w:rPr>
        <w:t>P</w:t>
      </w:r>
      <w:r w:rsidRPr="000408B4">
        <w:rPr>
          <w:rFonts w:ascii="Calibri" w:eastAsia="Times New Roman" w:hAnsi="Calibri" w:cs="Calibri"/>
          <w:color w:val="000000"/>
          <w:sz w:val="23"/>
          <w:szCs w:val="23"/>
        </w:rPr>
        <w:t xml:space="preserve">roposer </w:t>
      </w:r>
      <w:r w:rsidR="003B65FB" w:rsidRPr="000408B4">
        <w:rPr>
          <w:rFonts w:ascii="Calibri" w:eastAsia="Times New Roman" w:hAnsi="Calibri" w:cs="Calibri"/>
          <w:color w:val="000000"/>
          <w:sz w:val="23"/>
          <w:szCs w:val="23"/>
        </w:rPr>
        <w:t>should include plans for implementation, required equipment and pricing.</w:t>
      </w:r>
      <w:r w:rsidR="008B5324" w:rsidRPr="000408B4">
        <w:rPr>
          <w:rFonts w:ascii="Calibri" w:eastAsia="Times New Roman" w:hAnsi="Calibri" w:cs="Calibri"/>
          <w:color w:val="000000"/>
          <w:sz w:val="23"/>
          <w:szCs w:val="23"/>
        </w:rPr>
        <w:t xml:space="preserve">  Corrections to remote deposit misreads should be made timely, preferably the same day as the deposit.</w:t>
      </w:r>
    </w:p>
    <w:p w:rsidR="004437A8" w:rsidRPr="000408B4" w:rsidRDefault="004437A8" w:rsidP="008E20F1">
      <w:pPr>
        <w:spacing w:after="14" w:line="248" w:lineRule="auto"/>
        <w:ind w:right="46"/>
        <w:contextualSpacing/>
        <w:jc w:val="both"/>
        <w:rPr>
          <w:rFonts w:ascii="Calibri" w:eastAsia="Times New Roman" w:hAnsi="Calibri" w:cs="Calibri"/>
          <w:b/>
          <w:color w:val="000000"/>
          <w:sz w:val="23"/>
          <w:szCs w:val="23"/>
        </w:rPr>
      </w:pPr>
    </w:p>
    <w:p w:rsidR="00774411" w:rsidRPr="000408B4" w:rsidRDefault="00774411" w:rsidP="008E20F1">
      <w:pPr>
        <w:spacing w:after="14" w:line="248" w:lineRule="auto"/>
        <w:ind w:right="46"/>
        <w:contextualSpacing/>
        <w:jc w:val="both"/>
        <w:rPr>
          <w:rFonts w:ascii="Calibri" w:eastAsia="Calibri" w:hAnsi="Calibri" w:cs="Calibri"/>
          <w:color w:val="000000"/>
          <w:sz w:val="23"/>
          <w:szCs w:val="23"/>
        </w:rPr>
      </w:pPr>
      <w:r w:rsidRPr="000408B4">
        <w:rPr>
          <w:rFonts w:ascii="Calibri" w:eastAsia="Times New Roman" w:hAnsi="Calibri" w:cs="Calibri"/>
          <w:b/>
          <w:color w:val="000000"/>
          <w:sz w:val="23"/>
          <w:szCs w:val="23"/>
        </w:rPr>
        <w:t xml:space="preserve">Online </w:t>
      </w:r>
      <w:r w:rsidR="009B7498" w:rsidRPr="000408B4">
        <w:rPr>
          <w:rFonts w:ascii="Calibri" w:eastAsia="Times New Roman" w:hAnsi="Calibri" w:cs="Calibri"/>
          <w:b/>
          <w:color w:val="000000"/>
          <w:sz w:val="23"/>
          <w:szCs w:val="23"/>
        </w:rPr>
        <w:t>Banking</w:t>
      </w:r>
      <w:r w:rsidRPr="000408B4">
        <w:rPr>
          <w:rFonts w:ascii="Calibri" w:eastAsia="Times New Roman" w:hAnsi="Calibri" w:cs="Calibri"/>
          <w:b/>
          <w:color w:val="000000"/>
          <w:sz w:val="23"/>
          <w:szCs w:val="23"/>
        </w:rPr>
        <w:t xml:space="preserve"> Services</w:t>
      </w:r>
      <w:r w:rsidRPr="000408B4">
        <w:rPr>
          <w:rFonts w:ascii="Calibri" w:eastAsia="Times New Roman" w:hAnsi="Calibri" w:cs="Calibri"/>
          <w:color w:val="000000"/>
          <w:sz w:val="23"/>
          <w:szCs w:val="23"/>
        </w:rPr>
        <w:t xml:space="preserve"> </w:t>
      </w:r>
    </w:p>
    <w:p w:rsidR="00774411" w:rsidRPr="000408B4" w:rsidRDefault="00774411" w:rsidP="008E20F1">
      <w:pPr>
        <w:spacing w:after="4" w:line="250" w:lineRule="auto"/>
        <w:ind w:right="6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The </w:t>
      </w:r>
      <w:r w:rsidR="0084583C" w:rsidRPr="000408B4">
        <w:rPr>
          <w:rFonts w:ascii="Calibri" w:eastAsia="Times New Roman" w:hAnsi="Calibri" w:cs="Calibri"/>
          <w:color w:val="000000"/>
          <w:sz w:val="23"/>
          <w:szCs w:val="23"/>
        </w:rPr>
        <w:t>P</w:t>
      </w:r>
      <w:r w:rsidR="004437A8" w:rsidRPr="000408B4">
        <w:rPr>
          <w:rFonts w:ascii="Calibri" w:eastAsia="Times New Roman" w:hAnsi="Calibri" w:cs="Calibri"/>
          <w:color w:val="000000"/>
          <w:sz w:val="23"/>
          <w:szCs w:val="23"/>
        </w:rPr>
        <w:t>roposer</w:t>
      </w:r>
      <w:r w:rsidRPr="000408B4">
        <w:rPr>
          <w:rFonts w:ascii="Calibri" w:eastAsia="Times New Roman" w:hAnsi="Calibri" w:cs="Calibri"/>
          <w:color w:val="000000"/>
          <w:sz w:val="23"/>
          <w:szCs w:val="23"/>
        </w:rPr>
        <w:t xml:space="preserve"> will provide online </w:t>
      </w:r>
      <w:r w:rsidR="009B7498" w:rsidRPr="000408B4">
        <w:rPr>
          <w:rFonts w:ascii="Calibri" w:eastAsia="Times New Roman" w:hAnsi="Calibri" w:cs="Calibri"/>
          <w:color w:val="000000"/>
          <w:sz w:val="23"/>
          <w:szCs w:val="23"/>
        </w:rPr>
        <w:t>banking</w:t>
      </w:r>
      <w:r w:rsidRPr="000408B4">
        <w:rPr>
          <w:rFonts w:ascii="Calibri" w:eastAsia="Times New Roman" w:hAnsi="Calibri" w:cs="Calibri"/>
          <w:color w:val="000000"/>
          <w:sz w:val="23"/>
          <w:szCs w:val="23"/>
        </w:rPr>
        <w:t xml:space="preserve"> services</w:t>
      </w:r>
      <w:r w:rsidR="002E0C29" w:rsidRPr="000408B4">
        <w:rPr>
          <w:rFonts w:ascii="Calibri" w:eastAsia="Times New Roman" w:hAnsi="Calibri" w:cs="Calibri"/>
          <w:color w:val="000000"/>
          <w:sz w:val="23"/>
          <w:szCs w:val="23"/>
        </w:rPr>
        <w:t xml:space="preserve">.  </w:t>
      </w:r>
      <w:r w:rsidRPr="000408B4">
        <w:rPr>
          <w:rFonts w:ascii="Calibri" w:eastAsia="Times New Roman" w:hAnsi="Calibri" w:cs="Calibri"/>
          <w:color w:val="000000"/>
          <w:sz w:val="23"/>
          <w:szCs w:val="23"/>
        </w:rPr>
        <w:t xml:space="preserve">This will include inquiry to detailed daily transactions, daily account balances, detailed monthly statements, </w:t>
      </w:r>
      <w:r w:rsidR="009B7498" w:rsidRPr="000408B4">
        <w:rPr>
          <w:rFonts w:ascii="Calibri" w:eastAsia="Times New Roman" w:hAnsi="Calibri" w:cs="Calibri"/>
          <w:color w:val="000000"/>
          <w:sz w:val="23"/>
          <w:szCs w:val="23"/>
        </w:rPr>
        <w:t xml:space="preserve">monthly account analysis, </w:t>
      </w:r>
      <w:r w:rsidRPr="000408B4">
        <w:rPr>
          <w:rFonts w:ascii="Calibri" w:eastAsia="Times New Roman" w:hAnsi="Calibri" w:cs="Calibri"/>
          <w:color w:val="000000"/>
          <w:sz w:val="23"/>
          <w:szCs w:val="23"/>
        </w:rPr>
        <w:t>check image inquiry,</w:t>
      </w:r>
      <w:r w:rsidR="0084583C" w:rsidRPr="000408B4">
        <w:rPr>
          <w:rFonts w:ascii="Calibri" w:eastAsia="Times New Roman" w:hAnsi="Calibri" w:cs="Calibri"/>
          <w:color w:val="000000"/>
          <w:sz w:val="23"/>
          <w:szCs w:val="23"/>
        </w:rPr>
        <w:t xml:space="preserve"> deposit image inquiry,</w:t>
      </w:r>
      <w:r w:rsidRPr="000408B4">
        <w:rPr>
          <w:rFonts w:ascii="Calibri" w:eastAsia="Times New Roman" w:hAnsi="Calibri" w:cs="Calibri"/>
          <w:color w:val="000000"/>
          <w:sz w:val="23"/>
          <w:szCs w:val="23"/>
        </w:rPr>
        <w:t xml:space="preserve"> process ACH and wire trans</w:t>
      </w:r>
      <w:r w:rsidR="007F5330" w:rsidRPr="000408B4">
        <w:rPr>
          <w:rFonts w:ascii="Calibri" w:eastAsia="Times New Roman" w:hAnsi="Calibri" w:cs="Calibri"/>
          <w:color w:val="000000"/>
          <w:sz w:val="23"/>
          <w:szCs w:val="23"/>
        </w:rPr>
        <w:t>fers</w:t>
      </w:r>
      <w:r w:rsidRPr="000408B4">
        <w:rPr>
          <w:rFonts w:ascii="Calibri" w:eastAsia="Times New Roman" w:hAnsi="Calibri" w:cs="Calibri"/>
          <w:color w:val="000000"/>
          <w:sz w:val="23"/>
          <w:szCs w:val="23"/>
        </w:rPr>
        <w:t xml:space="preserve"> and the ability to issue stop pay</w:t>
      </w:r>
      <w:r w:rsidR="002E0C29" w:rsidRPr="000408B4">
        <w:rPr>
          <w:rFonts w:ascii="Calibri" w:eastAsia="Times New Roman" w:hAnsi="Calibri" w:cs="Calibri"/>
          <w:color w:val="000000"/>
          <w:sz w:val="23"/>
          <w:szCs w:val="23"/>
        </w:rPr>
        <w:t>ments on County checks.  The Proposer should specify if same day and/or next day online banking is available and price both options.</w:t>
      </w:r>
      <w:r w:rsidR="003F7AE4" w:rsidRPr="000408B4">
        <w:rPr>
          <w:rFonts w:ascii="Calibri" w:eastAsia="Times New Roman" w:hAnsi="Calibri" w:cs="Calibri"/>
          <w:color w:val="000000"/>
          <w:sz w:val="23"/>
          <w:szCs w:val="23"/>
        </w:rPr>
        <w:t xml:space="preserve">  Images of checks and deposits are required to be available online for ninety days.  The Proposer must </w:t>
      </w:r>
      <w:r w:rsidR="009B7498" w:rsidRPr="000408B4">
        <w:rPr>
          <w:rFonts w:ascii="Calibri" w:eastAsia="Times New Roman" w:hAnsi="Calibri" w:cs="Calibri"/>
          <w:color w:val="000000"/>
          <w:sz w:val="23"/>
          <w:szCs w:val="23"/>
        </w:rPr>
        <w:t xml:space="preserve">provide </w:t>
      </w:r>
      <w:r w:rsidR="003F7AE4" w:rsidRPr="000408B4">
        <w:rPr>
          <w:rFonts w:ascii="Calibri" w:eastAsia="Times New Roman" w:hAnsi="Calibri" w:cs="Calibri"/>
          <w:color w:val="000000"/>
          <w:sz w:val="23"/>
          <w:szCs w:val="23"/>
        </w:rPr>
        <w:t xml:space="preserve">a process where the County can download </w:t>
      </w:r>
      <w:r w:rsidR="009B7498" w:rsidRPr="000408B4">
        <w:rPr>
          <w:rFonts w:ascii="Calibri" w:eastAsia="Times New Roman" w:hAnsi="Calibri" w:cs="Calibri"/>
          <w:color w:val="000000"/>
          <w:sz w:val="23"/>
          <w:szCs w:val="23"/>
        </w:rPr>
        <w:t xml:space="preserve">cleared check images and deposited check </w:t>
      </w:r>
      <w:r w:rsidR="003F7AE4" w:rsidRPr="000408B4">
        <w:rPr>
          <w:rFonts w:ascii="Calibri" w:eastAsia="Times New Roman" w:hAnsi="Calibri" w:cs="Calibri"/>
          <w:color w:val="000000"/>
          <w:sz w:val="23"/>
          <w:szCs w:val="23"/>
        </w:rPr>
        <w:t>images for long term reference at no additional cost.</w:t>
      </w:r>
      <w:r w:rsidR="007F5330" w:rsidRPr="000408B4">
        <w:rPr>
          <w:rFonts w:ascii="Calibri" w:eastAsia="Times New Roman" w:hAnsi="Calibri" w:cs="Calibri"/>
          <w:color w:val="000000"/>
          <w:sz w:val="23"/>
          <w:szCs w:val="23"/>
        </w:rPr>
        <w:t xml:space="preserve">  Please specify length of time reports such as statements and analysis statements </w:t>
      </w:r>
      <w:r w:rsidR="00BB736B" w:rsidRPr="000408B4">
        <w:rPr>
          <w:rFonts w:ascii="Calibri" w:eastAsia="Times New Roman" w:hAnsi="Calibri" w:cs="Calibri"/>
          <w:color w:val="000000"/>
          <w:sz w:val="23"/>
          <w:szCs w:val="23"/>
        </w:rPr>
        <w:t>will be available online</w:t>
      </w:r>
      <w:r w:rsidR="007F5330" w:rsidRPr="000408B4">
        <w:rPr>
          <w:rFonts w:ascii="Calibri" w:eastAsia="Times New Roman" w:hAnsi="Calibri" w:cs="Calibri"/>
          <w:color w:val="000000"/>
          <w:sz w:val="23"/>
          <w:szCs w:val="23"/>
        </w:rPr>
        <w:t>.</w:t>
      </w:r>
    </w:p>
    <w:p w:rsidR="002E0C29" w:rsidRPr="000408B4" w:rsidRDefault="002E0C29" w:rsidP="008E20F1">
      <w:pPr>
        <w:spacing w:after="14" w:line="248" w:lineRule="auto"/>
        <w:ind w:right="46"/>
        <w:contextualSpacing/>
        <w:jc w:val="both"/>
        <w:rPr>
          <w:rFonts w:ascii="Calibri" w:eastAsia="Times New Roman" w:hAnsi="Calibri" w:cs="Calibri"/>
          <w:b/>
          <w:color w:val="000000"/>
          <w:sz w:val="23"/>
          <w:szCs w:val="23"/>
        </w:rPr>
      </w:pPr>
    </w:p>
    <w:p w:rsidR="002E0C29" w:rsidRPr="000408B4" w:rsidRDefault="00774411" w:rsidP="008E20F1">
      <w:pPr>
        <w:spacing w:after="14" w:line="248" w:lineRule="auto"/>
        <w:ind w:right="46"/>
        <w:contextualSpacing/>
        <w:jc w:val="both"/>
        <w:rPr>
          <w:rFonts w:ascii="Calibri" w:eastAsia="Times New Roman" w:hAnsi="Calibri" w:cs="Calibri"/>
          <w:color w:val="000000"/>
          <w:sz w:val="23"/>
          <w:szCs w:val="23"/>
        </w:rPr>
      </w:pPr>
      <w:r w:rsidRPr="000408B4">
        <w:rPr>
          <w:rFonts w:ascii="Calibri" w:eastAsia="Times New Roman" w:hAnsi="Calibri" w:cs="Calibri"/>
          <w:b/>
          <w:color w:val="000000"/>
          <w:sz w:val="23"/>
          <w:szCs w:val="23"/>
        </w:rPr>
        <w:t>Wire Transfers</w:t>
      </w:r>
      <w:r w:rsidRPr="000408B4">
        <w:rPr>
          <w:rFonts w:ascii="Calibri" w:eastAsia="Times New Roman" w:hAnsi="Calibri" w:cs="Calibri"/>
          <w:color w:val="000000"/>
          <w:sz w:val="23"/>
          <w:szCs w:val="23"/>
        </w:rPr>
        <w:t xml:space="preserve"> </w:t>
      </w:r>
    </w:p>
    <w:p w:rsidR="00774411" w:rsidRPr="000408B4" w:rsidRDefault="002E0C29" w:rsidP="008E20F1">
      <w:pPr>
        <w:spacing w:after="14" w:line="248" w:lineRule="auto"/>
        <w:ind w:right="46"/>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Th</w:t>
      </w:r>
      <w:r w:rsidR="00774411" w:rsidRPr="000408B4">
        <w:rPr>
          <w:rFonts w:ascii="Calibri" w:eastAsia="Times New Roman" w:hAnsi="Calibri" w:cs="Calibri"/>
          <w:color w:val="000000"/>
          <w:sz w:val="23"/>
          <w:szCs w:val="23"/>
        </w:rPr>
        <w:t xml:space="preserve">e </w:t>
      </w:r>
      <w:r w:rsidR="004437A8" w:rsidRPr="000408B4">
        <w:rPr>
          <w:rFonts w:ascii="Calibri" w:eastAsia="Times New Roman" w:hAnsi="Calibri" w:cs="Calibri"/>
          <w:color w:val="000000"/>
          <w:sz w:val="23"/>
          <w:szCs w:val="23"/>
        </w:rPr>
        <w:t>Proposer</w:t>
      </w:r>
      <w:r w:rsidR="00774411" w:rsidRPr="000408B4">
        <w:rPr>
          <w:rFonts w:ascii="Calibri" w:eastAsia="Times New Roman" w:hAnsi="Calibri" w:cs="Calibri"/>
          <w:color w:val="000000"/>
          <w:sz w:val="23"/>
          <w:szCs w:val="23"/>
        </w:rPr>
        <w:t xml:space="preserve"> will provide the County the capability to wire funds </w:t>
      </w:r>
      <w:r w:rsidR="009B7498" w:rsidRPr="000408B4">
        <w:rPr>
          <w:rFonts w:ascii="Calibri" w:eastAsia="Times New Roman" w:hAnsi="Calibri" w:cs="Calibri"/>
          <w:color w:val="000000"/>
          <w:sz w:val="23"/>
          <w:szCs w:val="23"/>
        </w:rPr>
        <w:t xml:space="preserve">via </w:t>
      </w:r>
      <w:r w:rsidR="004437A8" w:rsidRPr="000408B4">
        <w:rPr>
          <w:rFonts w:ascii="Calibri" w:eastAsia="Times New Roman" w:hAnsi="Calibri" w:cs="Calibri"/>
          <w:color w:val="000000"/>
          <w:sz w:val="23"/>
          <w:szCs w:val="23"/>
        </w:rPr>
        <w:t>Proposer</w:t>
      </w:r>
      <w:r w:rsidR="00E73359" w:rsidRPr="000408B4">
        <w:rPr>
          <w:rFonts w:ascii="Calibri" w:eastAsia="Times New Roman" w:hAnsi="Calibri" w:cs="Calibri"/>
          <w:color w:val="000000"/>
          <w:sz w:val="23"/>
          <w:szCs w:val="23"/>
        </w:rPr>
        <w:t xml:space="preserve">’s </w:t>
      </w:r>
      <w:r w:rsidR="009B7498" w:rsidRPr="000408B4">
        <w:rPr>
          <w:rFonts w:ascii="Calibri" w:eastAsia="Times New Roman" w:hAnsi="Calibri" w:cs="Calibri"/>
          <w:color w:val="000000"/>
          <w:sz w:val="23"/>
          <w:szCs w:val="23"/>
        </w:rPr>
        <w:t xml:space="preserve">online banking </w:t>
      </w:r>
      <w:r w:rsidR="00E73359" w:rsidRPr="000408B4">
        <w:rPr>
          <w:rFonts w:ascii="Calibri" w:eastAsia="Times New Roman" w:hAnsi="Calibri" w:cs="Calibri"/>
          <w:color w:val="000000"/>
          <w:sz w:val="23"/>
          <w:szCs w:val="23"/>
        </w:rPr>
        <w:t>webs</w:t>
      </w:r>
      <w:r w:rsidR="00774411" w:rsidRPr="000408B4">
        <w:rPr>
          <w:rFonts w:ascii="Calibri" w:eastAsia="Times New Roman" w:hAnsi="Calibri" w:cs="Calibri"/>
          <w:color w:val="000000"/>
          <w:sz w:val="23"/>
          <w:szCs w:val="23"/>
        </w:rPr>
        <w:t xml:space="preserve">ite.  Wires shall be made and accepted on a same day basis.  All incoming wires received prior to the Fed's deadline are expected to be given the same day credit to County's account.  The </w:t>
      </w:r>
      <w:r w:rsidR="0084583C" w:rsidRPr="000408B4">
        <w:rPr>
          <w:rFonts w:ascii="Calibri" w:eastAsia="Times New Roman" w:hAnsi="Calibri" w:cs="Calibri"/>
          <w:color w:val="000000"/>
          <w:sz w:val="23"/>
          <w:szCs w:val="23"/>
        </w:rPr>
        <w:t>P</w:t>
      </w:r>
      <w:r w:rsidR="004437A8" w:rsidRPr="000408B4">
        <w:rPr>
          <w:rFonts w:ascii="Calibri" w:eastAsia="Times New Roman" w:hAnsi="Calibri" w:cs="Calibri"/>
          <w:color w:val="000000"/>
          <w:sz w:val="23"/>
          <w:szCs w:val="23"/>
        </w:rPr>
        <w:t>roposer</w:t>
      </w:r>
      <w:r w:rsidR="00774411" w:rsidRPr="000408B4">
        <w:rPr>
          <w:rFonts w:ascii="Calibri" w:eastAsia="Times New Roman" w:hAnsi="Calibri" w:cs="Calibri"/>
          <w:color w:val="000000"/>
          <w:sz w:val="23"/>
          <w:szCs w:val="23"/>
        </w:rPr>
        <w:t xml:space="preserve"> is expected to assume the responsibility for any loss or cost incurred by the County as a result of the </w:t>
      </w:r>
      <w:r w:rsidR="004437A8" w:rsidRPr="000408B4">
        <w:rPr>
          <w:rFonts w:ascii="Calibri" w:eastAsia="Times New Roman" w:hAnsi="Calibri" w:cs="Calibri"/>
          <w:color w:val="000000"/>
          <w:sz w:val="23"/>
          <w:szCs w:val="23"/>
        </w:rPr>
        <w:t>Proposer</w:t>
      </w:r>
      <w:r w:rsidR="00774411" w:rsidRPr="000408B4">
        <w:rPr>
          <w:rFonts w:ascii="Calibri" w:eastAsia="Times New Roman" w:hAnsi="Calibri" w:cs="Calibri"/>
          <w:color w:val="000000"/>
          <w:sz w:val="23"/>
          <w:szCs w:val="23"/>
        </w:rPr>
        <w:t xml:space="preserve">'s failure to transfer wires as instructed.   </w:t>
      </w:r>
    </w:p>
    <w:p w:rsidR="00774411" w:rsidRPr="000408B4" w:rsidRDefault="00774411" w:rsidP="008E20F1">
      <w:pPr>
        <w:spacing w:after="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 </w:t>
      </w:r>
    </w:p>
    <w:p w:rsidR="00774411" w:rsidRPr="000408B4" w:rsidRDefault="00774411" w:rsidP="008E20F1">
      <w:pPr>
        <w:spacing w:after="14" w:line="248" w:lineRule="auto"/>
        <w:ind w:right="46"/>
        <w:contextualSpacing/>
        <w:jc w:val="both"/>
        <w:rPr>
          <w:rFonts w:ascii="Calibri" w:eastAsia="Calibri" w:hAnsi="Calibri" w:cs="Calibri"/>
          <w:color w:val="000000"/>
          <w:sz w:val="23"/>
          <w:szCs w:val="23"/>
        </w:rPr>
      </w:pPr>
      <w:r w:rsidRPr="000408B4">
        <w:rPr>
          <w:rFonts w:ascii="Calibri" w:eastAsia="Times New Roman" w:hAnsi="Calibri" w:cs="Calibri"/>
          <w:b/>
          <w:color w:val="000000"/>
          <w:sz w:val="23"/>
          <w:szCs w:val="23"/>
        </w:rPr>
        <w:t>Deposit Bags</w:t>
      </w:r>
      <w:r w:rsidRPr="000408B4">
        <w:rPr>
          <w:rFonts w:ascii="Calibri" w:eastAsia="Times New Roman" w:hAnsi="Calibri" w:cs="Calibri"/>
          <w:color w:val="000000"/>
          <w:sz w:val="23"/>
          <w:szCs w:val="23"/>
        </w:rPr>
        <w:t xml:space="preserve">  </w:t>
      </w:r>
    </w:p>
    <w:p w:rsidR="00774411" w:rsidRPr="000408B4" w:rsidRDefault="00774411" w:rsidP="008E20F1">
      <w:pPr>
        <w:spacing w:after="4" w:line="250" w:lineRule="auto"/>
        <w:ind w:right="6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The </w:t>
      </w:r>
      <w:r w:rsidR="0084583C" w:rsidRPr="000408B4">
        <w:rPr>
          <w:rFonts w:ascii="Calibri" w:eastAsia="Times New Roman" w:hAnsi="Calibri" w:cs="Calibri"/>
          <w:color w:val="000000"/>
          <w:sz w:val="23"/>
          <w:szCs w:val="23"/>
        </w:rPr>
        <w:t>P</w:t>
      </w:r>
      <w:r w:rsidR="004437A8" w:rsidRPr="000408B4">
        <w:rPr>
          <w:rFonts w:ascii="Calibri" w:eastAsia="Times New Roman" w:hAnsi="Calibri" w:cs="Calibri"/>
          <w:color w:val="000000"/>
          <w:sz w:val="23"/>
          <w:szCs w:val="23"/>
        </w:rPr>
        <w:t>roposer</w:t>
      </w:r>
      <w:r w:rsidRPr="000408B4">
        <w:rPr>
          <w:rFonts w:ascii="Calibri" w:eastAsia="Times New Roman" w:hAnsi="Calibri" w:cs="Calibri"/>
          <w:color w:val="000000"/>
          <w:sz w:val="23"/>
          <w:szCs w:val="23"/>
        </w:rPr>
        <w:t xml:space="preserve"> shall provide tamper-resistant depository bags as requested by the County at no cost.</w:t>
      </w:r>
      <w:r w:rsidR="00E73359" w:rsidRPr="000408B4">
        <w:rPr>
          <w:rFonts w:ascii="Calibri" w:eastAsia="Times New Roman" w:hAnsi="Calibri" w:cs="Calibri"/>
          <w:color w:val="000000"/>
          <w:sz w:val="23"/>
          <w:szCs w:val="23"/>
        </w:rPr>
        <w:t xml:space="preserve">  The Proposer will provide cash wraps, coin wrappers and self-adhesive cash counter envelopes to County at no cost.</w:t>
      </w:r>
      <w:r w:rsidRPr="000408B4">
        <w:rPr>
          <w:rFonts w:ascii="Calibri" w:eastAsia="Times New Roman" w:hAnsi="Calibri" w:cs="Calibri"/>
          <w:color w:val="000000"/>
          <w:sz w:val="23"/>
          <w:szCs w:val="23"/>
        </w:rPr>
        <w:t xml:space="preserve">    </w:t>
      </w:r>
    </w:p>
    <w:p w:rsidR="00E67385" w:rsidRPr="000408B4" w:rsidRDefault="00774411" w:rsidP="008E20F1">
      <w:pPr>
        <w:spacing w:after="0"/>
        <w:ind w:left="1440"/>
        <w:contextualSpacing/>
        <w:jc w:val="both"/>
        <w:rPr>
          <w:rFonts w:ascii="Calibri" w:eastAsia="Calibri" w:hAnsi="Calibri" w:cs="Calibri"/>
          <w:color w:val="000000"/>
          <w:sz w:val="23"/>
          <w:szCs w:val="23"/>
        </w:rPr>
      </w:pPr>
      <w:r w:rsidRPr="000408B4">
        <w:rPr>
          <w:rFonts w:ascii="Calibri" w:eastAsia="Times New Roman" w:hAnsi="Calibri" w:cs="Calibri"/>
          <w:color w:val="000000"/>
          <w:sz w:val="23"/>
          <w:szCs w:val="23"/>
        </w:rPr>
        <w:t xml:space="preserve"> </w:t>
      </w:r>
    </w:p>
    <w:p w:rsidR="00774411" w:rsidRPr="003635FE" w:rsidRDefault="00774411" w:rsidP="008E20F1">
      <w:pPr>
        <w:spacing w:after="0"/>
        <w:contextualSpacing/>
        <w:jc w:val="both"/>
        <w:rPr>
          <w:rFonts w:eastAsia="Calibri" w:cstheme="minorHAnsi"/>
          <w:color w:val="000000"/>
          <w:sz w:val="23"/>
          <w:szCs w:val="23"/>
        </w:rPr>
      </w:pPr>
      <w:r w:rsidRPr="003635FE">
        <w:rPr>
          <w:rFonts w:eastAsia="Times New Roman" w:cstheme="minorHAnsi"/>
          <w:b/>
          <w:color w:val="000000"/>
          <w:sz w:val="23"/>
          <w:szCs w:val="23"/>
        </w:rPr>
        <w:lastRenderedPageBreak/>
        <w:t>Deposit Tickets</w:t>
      </w:r>
      <w:r w:rsidRPr="003635FE">
        <w:rPr>
          <w:rFonts w:eastAsia="Times New Roman" w:cstheme="minorHAnsi"/>
          <w:color w:val="000000"/>
          <w:sz w:val="23"/>
          <w:szCs w:val="23"/>
        </w:rPr>
        <w:t xml:space="preserve"> </w:t>
      </w:r>
    </w:p>
    <w:p w:rsidR="00F11D71" w:rsidRPr="003635FE" w:rsidRDefault="00774411" w:rsidP="008E20F1">
      <w:pPr>
        <w:spacing w:after="7" w:line="248" w:lineRule="auto"/>
        <w:ind w:right="53"/>
        <w:contextualSpacing/>
        <w:jc w:val="both"/>
        <w:rPr>
          <w:rFonts w:eastAsia="Calibri" w:cstheme="minorHAnsi"/>
          <w:color w:val="000000"/>
          <w:sz w:val="23"/>
          <w:szCs w:val="23"/>
        </w:rPr>
      </w:pPr>
      <w:r w:rsidRPr="003635FE">
        <w:rPr>
          <w:rFonts w:eastAsia="Times New Roman" w:cstheme="minorHAnsi"/>
          <w:color w:val="000000"/>
          <w:sz w:val="23"/>
          <w:szCs w:val="23"/>
        </w:rPr>
        <w:t xml:space="preserve">All deposit tickets will be provided by the </w:t>
      </w:r>
      <w:r w:rsidR="002E0C2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at no cost to the County.  The </w:t>
      </w:r>
      <w:r w:rsidR="009B7498"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shall provide the multi-part deposit slips in a form approved by the County.   </w:t>
      </w:r>
    </w:p>
    <w:p w:rsidR="00F11D71" w:rsidRPr="003635FE" w:rsidRDefault="00F11D71" w:rsidP="008E20F1">
      <w:pPr>
        <w:spacing w:after="7" w:line="248" w:lineRule="auto"/>
        <w:ind w:right="53"/>
        <w:contextualSpacing/>
        <w:jc w:val="both"/>
        <w:rPr>
          <w:rFonts w:eastAsia="Calibri" w:cstheme="minorHAnsi"/>
          <w:color w:val="000000"/>
          <w:sz w:val="23"/>
          <w:szCs w:val="23"/>
        </w:rPr>
      </w:pPr>
    </w:p>
    <w:p w:rsidR="00F11D71" w:rsidRPr="003635FE" w:rsidRDefault="00F11D7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Checks</w:t>
      </w:r>
      <w:r w:rsidRPr="003635FE">
        <w:rPr>
          <w:rFonts w:eastAsia="Times New Roman" w:cstheme="minorHAnsi"/>
          <w:color w:val="000000"/>
          <w:sz w:val="23"/>
          <w:szCs w:val="23"/>
        </w:rPr>
        <w:t xml:space="preserve"> </w:t>
      </w:r>
    </w:p>
    <w:p w:rsidR="00F11D71" w:rsidRPr="003635FE" w:rsidRDefault="00F11D71" w:rsidP="008E20F1">
      <w:pPr>
        <w:spacing w:after="4" w:line="250" w:lineRule="auto"/>
        <w:ind w:right="60"/>
        <w:contextualSpacing/>
        <w:jc w:val="both"/>
        <w:rPr>
          <w:rFonts w:eastAsia="Times New Roman" w:cstheme="minorHAnsi"/>
          <w:color w:val="000000"/>
          <w:sz w:val="23"/>
          <w:szCs w:val="23"/>
        </w:rPr>
      </w:pPr>
      <w:r w:rsidRPr="003635FE">
        <w:rPr>
          <w:rFonts w:eastAsia="Times New Roman" w:cstheme="minorHAnsi"/>
          <w:color w:val="000000"/>
          <w:sz w:val="23"/>
          <w:szCs w:val="23"/>
        </w:rPr>
        <w:t xml:space="preserve">The </w:t>
      </w:r>
      <w:r w:rsidR="009B7498"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shall provide checks </w:t>
      </w:r>
      <w:r w:rsidR="002E0C29" w:rsidRPr="003635FE">
        <w:rPr>
          <w:rFonts w:eastAsia="Times New Roman" w:cstheme="minorHAnsi"/>
          <w:color w:val="000000"/>
          <w:sz w:val="23"/>
          <w:szCs w:val="23"/>
        </w:rPr>
        <w:t>compatible with the County’s</w:t>
      </w:r>
      <w:r w:rsidRPr="003635FE">
        <w:rPr>
          <w:rFonts w:eastAsia="Times New Roman" w:cstheme="minorHAnsi"/>
          <w:color w:val="000000"/>
          <w:sz w:val="23"/>
          <w:szCs w:val="23"/>
        </w:rPr>
        <w:t xml:space="preserve"> Software (currently Munis) to the County at no cost. </w:t>
      </w:r>
      <w:r w:rsidR="00582443" w:rsidRPr="003635FE">
        <w:rPr>
          <w:rFonts w:eastAsia="Times New Roman" w:cstheme="minorHAnsi"/>
          <w:color w:val="000000"/>
          <w:sz w:val="23"/>
          <w:szCs w:val="23"/>
        </w:rPr>
        <w:t>Immediate need will be for two-part continuous feed checks.  Within approximately six months, the County will transition to laser checks.  At that time, check design options must</w:t>
      </w:r>
      <w:r w:rsidR="009B7498" w:rsidRPr="003635FE">
        <w:rPr>
          <w:rFonts w:eastAsia="Times New Roman" w:cstheme="minorHAnsi"/>
          <w:color w:val="000000"/>
          <w:sz w:val="23"/>
          <w:szCs w:val="23"/>
        </w:rPr>
        <w:t xml:space="preserve"> be made available to the County.</w:t>
      </w:r>
      <w:r w:rsidR="002D5512" w:rsidRPr="003635FE">
        <w:rPr>
          <w:rFonts w:eastAsia="Times New Roman" w:cstheme="minorHAnsi"/>
          <w:color w:val="000000"/>
          <w:sz w:val="23"/>
          <w:szCs w:val="23"/>
        </w:rPr>
        <w:t xml:space="preserve">  If chosen design becomes unavailable, a compatible design must be provided to assure County’s software will not be affected.  If Cou</w:t>
      </w:r>
      <w:r w:rsidR="00582443" w:rsidRPr="003635FE">
        <w:rPr>
          <w:rFonts w:eastAsia="Times New Roman" w:cstheme="minorHAnsi"/>
          <w:color w:val="000000"/>
          <w:sz w:val="23"/>
          <w:szCs w:val="23"/>
        </w:rPr>
        <w:t xml:space="preserve">nty’s software provider </w:t>
      </w:r>
      <w:r w:rsidR="002D5512" w:rsidRPr="003635FE">
        <w:rPr>
          <w:rFonts w:eastAsia="Times New Roman" w:cstheme="minorHAnsi"/>
          <w:color w:val="000000"/>
          <w:sz w:val="23"/>
          <w:szCs w:val="23"/>
        </w:rPr>
        <w:t xml:space="preserve">charges </w:t>
      </w:r>
      <w:r w:rsidR="00582443" w:rsidRPr="003635FE">
        <w:rPr>
          <w:rFonts w:eastAsia="Times New Roman" w:cstheme="minorHAnsi"/>
          <w:color w:val="000000"/>
          <w:sz w:val="23"/>
          <w:szCs w:val="23"/>
        </w:rPr>
        <w:t>for form design updates to accommodate different checks</w:t>
      </w:r>
      <w:r w:rsidR="002D5512" w:rsidRPr="003635FE">
        <w:rPr>
          <w:rFonts w:eastAsia="Times New Roman" w:cstheme="minorHAnsi"/>
          <w:color w:val="000000"/>
          <w:sz w:val="23"/>
          <w:szCs w:val="23"/>
        </w:rPr>
        <w:t>, Provider will incur costs.</w:t>
      </w:r>
      <w:r w:rsidR="00582443" w:rsidRPr="003635FE">
        <w:rPr>
          <w:rFonts w:eastAsia="Times New Roman" w:cstheme="minorHAnsi"/>
          <w:color w:val="000000"/>
          <w:sz w:val="23"/>
          <w:szCs w:val="23"/>
        </w:rPr>
        <w:t xml:space="preserve">  </w:t>
      </w:r>
    </w:p>
    <w:p w:rsidR="00B06218" w:rsidRPr="003635FE" w:rsidRDefault="00B06218" w:rsidP="008E20F1">
      <w:pPr>
        <w:spacing w:after="7" w:line="248" w:lineRule="auto"/>
        <w:ind w:right="53"/>
        <w:contextualSpacing/>
        <w:jc w:val="both"/>
        <w:rPr>
          <w:rFonts w:eastAsia="Calibri" w:cstheme="minorHAnsi"/>
          <w:color w:val="000000"/>
          <w:sz w:val="23"/>
          <w:szCs w:val="23"/>
        </w:rPr>
      </w:pPr>
    </w:p>
    <w:p w:rsidR="00774411" w:rsidRPr="003635FE" w:rsidRDefault="00774411" w:rsidP="008E20F1">
      <w:pPr>
        <w:spacing w:after="7" w:line="248" w:lineRule="auto"/>
        <w:ind w:right="53"/>
        <w:contextualSpacing/>
        <w:jc w:val="both"/>
        <w:rPr>
          <w:rFonts w:eastAsia="Calibri" w:cstheme="minorHAnsi"/>
          <w:color w:val="000000"/>
          <w:sz w:val="23"/>
          <w:szCs w:val="23"/>
        </w:rPr>
      </w:pPr>
      <w:r w:rsidRPr="003635FE">
        <w:rPr>
          <w:rFonts w:eastAsia="Times New Roman" w:cstheme="minorHAnsi"/>
          <w:b/>
          <w:color w:val="000000"/>
          <w:sz w:val="23"/>
          <w:szCs w:val="23"/>
        </w:rPr>
        <w:t>Check Endorsement Stamps</w:t>
      </w:r>
      <w:r w:rsidRPr="003635FE">
        <w:rPr>
          <w:rFonts w:eastAsia="Times New Roman" w:cstheme="minorHAnsi"/>
          <w:color w:val="000000"/>
          <w:sz w:val="23"/>
          <w:szCs w:val="23"/>
        </w:rPr>
        <w:t xml:space="preserve"> </w:t>
      </w:r>
    </w:p>
    <w:p w:rsidR="00774411" w:rsidRPr="003635FE" w:rsidRDefault="002E0C29" w:rsidP="008E20F1">
      <w:pPr>
        <w:spacing w:after="4" w:line="250" w:lineRule="auto"/>
        <w:ind w:right="60"/>
        <w:contextualSpacing/>
        <w:jc w:val="both"/>
        <w:rPr>
          <w:rFonts w:eastAsia="Times New Roman" w:cstheme="minorHAnsi"/>
          <w:color w:val="000000"/>
          <w:sz w:val="23"/>
          <w:szCs w:val="23"/>
        </w:rPr>
      </w:pPr>
      <w:r w:rsidRPr="003635FE">
        <w:rPr>
          <w:rFonts w:eastAsia="Times New Roman" w:cstheme="minorHAnsi"/>
          <w:color w:val="000000"/>
          <w:sz w:val="23"/>
          <w:szCs w:val="23"/>
        </w:rPr>
        <w:t>Check</w:t>
      </w:r>
      <w:r w:rsidR="00774411" w:rsidRPr="003635FE">
        <w:rPr>
          <w:rFonts w:eastAsia="Times New Roman" w:cstheme="minorHAnsi"/>
          <w:color w:val="000000"/>
          <w:sz w:val="23"/>
          <w:szCs w:val="23"/>
        </w:rPr>
        <w:t xml:space="preserve"> endorsement stamps will be provided by the </w:t>
      </w:r>
      <w:r w:rsidR="004437A8" w:rsidRPr="003635FE">
        <w:rPr>
          <w:rFonts w:eastAsia="Times New Roman" w:cstheme="minorHAnsi"/>
          <w:color w:val="000000"/>
          <w:sz w:val="23"/>
          <w:szCs w:val="23"/>
        </w:rPr>
        <w:t>Proposer</w:t>
      </w:r>
      <w:r w:rsidR="00774411" w:rsidRPr="003635FE">
        <w:rPr>
          <w:rFonts w:eastAsia="Times New Roman" w:cstheme="minorHAnsi"/>
          <w:color w:val="000000"/>
          <w:sz w:val="23"/>
          <w:szCs w:val="23"/>
        </w:rPr>
        <w:t xml:space="preserve"> at no cost to the County.   The </w:t>
      </w:r>
      <w:r w:rsidR="0084583C"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00774411" w:rsidRPr="003635FE">
        <w:rPr>
          <w:rFonts w:eastAsia="Times New Roman" w:cstheme="minorHAnsi"/>
          <w:color w:val="000000"/>
          <w:sz w:val="23"/>
          <w:szCs w:val="23"/>
        </w:rPr>
        <w:t xml:space="preserve"> shall provide stamps to each department upon the beginning of the contract. The endorsement stamps shall be in a format approved by the County.   During the term of the</w:t>
      </w:r>
      <w:r w:rsidR="000456E8" w:rsidRPr="003635FE">
        <w:rPr>
          <w:rFonts w:eastAsia="Times New Roman" w:cstheme="minorHAnsi"/>
          <w:color w:val="000000"/>
          <w:sz w:val="23"/>
          <w:szCs w:val="23"/>
        </w:rPr>
        <w:t xml:space="preserve"> </w:t>
      </w:r>
      <w:r w:rsidR="00774411" w:rsidRPr="003635FE">
        <w:rPr>
          <w:rFonts w:eastAsia="Times New Roman" w:cstheme="minorHAnsi"/>
          <w:color w:val="000000"/>
          <w:sz w:val="23"/>
          <w:szCs w:val="23"/>
        </w:rPr>
        <w:t xml:space="preserve">contract, endorsement stamps shall be provided as requested. </w:t>
      </w:r>
      <w:r w:rsidR="00E67385" w:rsidRPr="003635FE">
        <w:rPr>
          <w:rFonts w:eastAsia="Calibri" w:cstheme="minorHAnsi"/>
          <w:color w:val="000000"/>
          <w:sz w:val="23"/>
          <w:szCs w:val="23"/>
        </w:rPr>
        <w:t xml:space="preserve">  </w:t>
      </w:r>
      <w:r w:rsidR="00774411" w:rsidRPr="003635FE">
        <w:rPr>
          <w:rFonts w:eastAsia="Times New Roman" w:cstheme="minorHAnsi"/>
          <w:color w:val="000000"/>
          <w:sz w:val="23"/>
          <w:szCs w:val="23"/>
        </w:rPr>
        <w:t xml:space="preserve">We currently </w:t>
      </w:r>
      <w:r w:rsidR="003F7AE4" w:rsidRPr="003635FE">
        <w:rPr>
          <w:rFonts w:eastAsia="Times New Roman" w:cstheme="minorHAnsi"/>
          <w:color w:val="000000"/>
          <w:sz w:val="23"/>
          <w:szCs w:val="23"/>
        </w:rPr>
        <w:t>require 8</w:t>
      </w:r>
      <w:r w:rsidR="00E67385" w:rsidRPr="003635FE">
        <w:rPr>
          <w:rFonts w:eastAsia="Times New Roman" w:cstheme="minorHAnsi"/>
          <w:color w:val="000000"/>
          <w:sz w:val="23"/>
          <w:szCs w:val="23"/>
        </w:rPr>
        <w:t xml:space="preserve"> endorsement stamps.</w:t>
      </w:r>
    </w:p>
    <w:p w:rsidR="00774411" w:rsidRPr="003635FE" w:rsidRDefault="00774411" w:rsidP="008E20F1">
      <w:pPr>
        <w:spacing w:after="0"/>
        <w:ind w:left="3600"/>
        <w:contextualSpacing/>
        <w:jc w:val="both"/>
        <w:rPr>
          <w:rFonts w:eastAsia="Calibri" w:cstheme="minorHAnsi"/>
          <w:color w:val="000000"/>
          <w:sz w:val="23"/>
          <w:szCs w:val="23"/>
        </w:rPr>
      </w:pPr>
    </w:p>
    <w:p w:rsidR="00774411" w:rsidRPr="003635FE" w:rsidRDefault="00683311" w:rsidP="008E20F1">
      <w:pPr>
        <w:spacing w:after="0"/>
        <w:contextualSpacing/>
        <w:jc w:val="both"/>
        <w:rPr>
          <w:rFonts w:eastAsia="Calibri" w:cstheme="minorHAnsi"/>
          <w:color w:val="000000"/>
          <w:sz w:val="23"/>
          <w:szCs w:val="23"/>
        </w:rPr>
      </w:pPr>
      <w:r w:rsidRPr="003635FE">
        <w:rPr>
          <w:rFonts w:eastAsia="Times New Roman" w:cstheme="minorHAnsi"/>
          <w:b/>
          <w:color w:val="000000"/>
          <w:sz w:val="23"/>
          <w:szCs w:val="23"/>
        </w:rPr>
        <w:t>Daily Deposits</w:t>
      </w:r>
      <w:r w:rsidR="000456E8" w:rsidRPr="003635FE">
        <w:rPr>
          <w:rFonts w:eastAsia="Times New Roman" w:cstheme="minorHAnsi"/>
          <w:b/>
          <w:color w:val="000000"/>
          <w:sz w:val="23"/>
          <w:szCs w:val="23"/>
        </w:rPr>
        <w:t xml:space="preserve"> per </w:t>
      </w:r>
      <w:r w:rsidR="000456E8" w:rsidRPr="003635FE">
        <w:rPr>
          <w:rFonts w:cstheme="minorHAnsi"/>
          <w:b/>
          <w:sz w:val="23"/>
          <w:szCs w:val="23"/>
        </w:rPr>
        <w:t>N.C.G.S. 159-32.</w:t>
      </w:r>
      <w:r w:rsidR="000456E8" w:rsidRPr="003635FE">
        <w:rPr>
          <w:rFonts w:cstheme="minorHAnsi"/>
          <w:sz w:val="23"/>
          <w:szCs w:val="23"/>
        </w:rPr>
        <w:t xml:space="preserve">   </w:t>
      </w:r>
    </w:p>
    <w:p w:rsidR="00774411" w:rsidRPr="003635FE" w:rsidRDefault="002E0C29" w:rsidP="008E20F1">
      <w:pPr>
        <w:spacing w:after="4" w:line="250" w:lineRule="auto"/>
        <w:ind w:right="60"/>
        <w:contextualSpacing/>
        <w:jc w:val="both"/>
        <w:rPr>
          <w:rFonts w:eastAsia="Calibri" w:cstheme="minorHAnsi"/>
          <w:color w:val="000000"/>
          <w:sz w:val="23"/>
          <w:szCs w:val="23"/>
        </w:rPr>
      </w:pPr>
      <w:r w:rsidRPr="003635FE">
        <w:rPr>
          <w:rFonts w:eastAsia="Times New Roman" w:cstheme="minorHAnsi"/>
          <w:color w:val="000000"/>
          <w:sz w:val="23"/>
          <w:szCs w:val="23"/>
        </w:rPr>
        <w:t>If the Proposer does not have a Burgaw Branch, then t</w:t>
      </w:r>
      <w:r w:rsidR="00774411" w:rsidRPr="003635FE">
        <w:rPr>
          <w:rFonts w:eastAsia="Times New Roman" w:cstheme="minorHAnsi"/>
          <w:color w:val="000000"/>
          <w:sz w:val="23"/>
          <w:szCs w:val="23"/>
        </w:rPr>
        <w:t xml:space="preserve">he </w:t>
      </w:r>
      <w:r w:rsidR="004437A8" w:rsidRPr="003635FE">
        <w:rPr>
          <w:rFonts w:eastAsia="Times New Roman" w:cstheme="minorHAnsi"/>
          <w:color w:val="000000"/>
          <w:sz w:val="23"/>
          <w:szCs w:val="23"/>
        </w:rPr>
        <w:t>Proposer</w:t>
      </w:r>
      <w:r w:rsidR="00774411" w:rsidRPr="003635FE">
        <w:rPr>
          <w:rFonts w:eastAsia="Times New Roman" w:cstheme="minorHAnsi"/>
          <w:color w:val="000000"/>
          <w:sz w:val="23"/>
          <w:szCs w:val="23"/>
        </w:rPr>
        <w:t xml:space="preserve"> is responsible for providing</w:t>
      </w:r>
      <w:r w:rsidR="000456E8" w:rsidRPr="003635FE">
        <w:rPr>
          <w:rFonts w:eastAsia="Times New Roman" w:cstheme="minorHAnsi"/>
          <w:color w:val="000000"/>
          <w:sz w:val="23"/>
          <w:szCs w:val="23"/>
        </w:rPr>
        <w:t xml:space="preserve"> a statutory compliant means of</w:t>
      </w:r>
      <w:r w:rsidR="00774411" w:rsidRPr="003635FE">
        <w:rPr>
          <w:rFonts w:eastAsia="Times New Roman" w:cstheme="minorHAnsi"/>
          <w:color w:val="000000"/>
          <w:sz w:val="23"/>
          <w:szCs w:val="23"/>
        </w:rPr>
        <w:t xml:space="preserve"> daily</w:t>
      </w:r>
      <w:r w:rsidR="000456E8" w:rsidRPr="003635FE">
        <w:rPr>
          <w:rFonts w:eastAsia="Times New Roman" w:cstheme="minorHAnsi"/>
          <w:color w:val="000000"/>
          <w:sz w:val="23"/>
          <w:szCs w:val="23"/>
        </w:rPr>
        <w:t xml:space="preserve"> deposits such as an</w:t>
      </w:r>
      <w:r w:rsidR="003F7AE4" w:rsidRPr="003635FE">
        <w:rPr>
          <w:rFonts w:eastAsia="Times New Roman" w:cstheme="minorHAnsi"/>
          <w:color w:val="000000"/>
          <w:sz w:val="23"/>
          <w:szCs w:val="23"/>
        </w:rPr>
        <w:t xml:space="preserve"> armored </w:t>
      </w:r>
      <w:r w:rsidR="00E73359" w:rsidRPr="003635FE">
        <w:rPr>
          <w:rFonts w:eastAsia="Times New Roman" w:cstheme="minorHAnsi"/>
          <w:color w:val="000000"/>
          <w:sz w:val="23"/>
          <w:szCs w:val="23"/>
        </w:rPr>
        <w:t>car transport service</w:t>
      </w:r>
      <w:r w:rsidR="003F7AE4" w:rsidRPr="003635FE">
        <w:rPr>
          <w:rFonts w:eastAsia="Times New Roman" w:cstheme="minorHAnsi"/>
          <w:color w:val="000000"/>
          <w:sz w:val="23"/>
          <w:szCs w:val="23"/>
        </w:rPr>
        <w:t xml:space="preserve"> or onsite depository equipment.</w:t>
      </w:r>
      <w:r w:rsidR="000456E8" w:rsidRPr="003635FE">
        <w:rPr>
          <w:rFonts w:eastAsia="Times New Roman" w:cstheme="minorHAnsi"/>
          <w:color w:val="000000"/>
          <w:sz w:val="23"/>
          <w:szCs w:val="23"/>
        </w:rPr>
        <w:t xml:space="preserve">  </w:t>
      </w:r>
      <w:r w:rsidR="003F7AE4" w:rsidRPr="003635FE">
        <w:rPr>
          <w:rFonts w:eastAsia="Times New Roman" w:cstheme="minorHAnsi"/>
          <w:color w:val="000000"/>
          <w:sz w:val="23"/>
          <w:szCs w:val="23"/>
        </w:rPr>
        <w:t xml:space="preserve">This is necessary for </w:t>
      </w:r>
      <w:r w:rsidR="000456E8" w:rsidRPr="003635FE">
        <w:rPr>
          <w:rFonts w:eastAsia="Times New Roman" w:cstheme="minorHAnsi"/>
          <w:color w:val="000000"/>
          <w:sz w:val="23"/>
          <w:szCs w:val="23"/>
        </w:rPr>
        <w:t xml:space="preserve">two </w:t>
      </w:r>
      <w:r w:rsidR="003F7AE4" w:rsidRPr="003635FE">
        <w:rPr>
          <w:rFonts w:eastAsia="Times New Roman" w:cstheme="minorHAnsi"/>
          <w:color w:val="000000"/>
          <w:sz w:val="23"/>
          <w:szCs w:val="23"/>
        </w:rPr>
        <w:t xml:space="preserve">locations: </w:t>
      </w:r>
      <w:r w:rsidR="009B7498" w:rsidRPr="003635FE">
        <w:rPr>
          <w:rFonts w:eastAsia="Times New Roman" w:cstheme="minorHAnsi"/>
          <w:color w:val="000000"/>
          <w:sz w:val="23"/>
          <w:szCs w:val="23"/>
        </w:rPr>
        <w:t>Pender County</w:t>
      </w:r>
      <w:r w:rsidR="00774411" w:rsidRPr="003635FE">
        <w:rPr>
          <w:rFonts w:eastAsia="Times New Roman" w:cstheme="minorHAnsi"/>
          <w:color w:val="000000"/>
          <w:sz w:val="23"/>
          <w:szCs w:val="23"/>
        </w:rPr>
        <w:t xml:space="preserve"> Tax Department located at</w:t>
      </w:r>
      <w:r w:rsidR="004437A8" w:rsidRPr="003635FE">
        <w:rPr>
          <w:rFonts w:eastAsia="Times New Roman" w:cstheme="minorHAnsi"/>
          <w:color w:val="000000"/>
          <w:sz w:val="23"/>
          <w:szCs w:val="23"/>
        </w:rPr>
        <w:t xml:space="preserve"> 300 E. Fremont St., Burgaw, NC  28425</w:t>
      </w:r>
      <w:r w:rsidR="003F7AE4" w:rsidRPr="003635FE">
        <w:rPr>
          <w:rFonts w:eastAsia="Times New Roman" w:cstheme="minorHAnsi"/>
          <w:color w:val="000000"/>
          <w:sz w:val="23"/>
          <w:szCs w:val="23"/>
        </w:rPr>
        <w:t xml:space="preserve"> and </w:t>
      </w:r>
      <w:r w:rsidR="009B7498" w:rsidRPr="003635FE">
        <w:rPr>
          <w:rFonts w:eastAsia="Times New Roman" w:cstheme="minorHAnsi"/>
          <w:color w:val="000000"/>
          <w:sz w:val="23"/>
          <w:szCs w:val="23"/>
        </w:rPr>
        <w:t>Pender County</w:t>
      </w:r>
      <w:r w:rsidR="00F11D71" w:rsidRPr="003635FE">
        <w:rPr>
          <w:rFonts w:eastAsia="Times New Roman" w:cstheme="minorHAnsi"/>
          <w:color w:val="000000"/>
          <w:sz w:val="23"/>
          <w:szCs w:val="23"/>
        </w:rPr>
        <w:t xml:space="preserve"> Finance Department located at 805 S. Walker Street, Burgaw, NC  28425</w:t>
      </w:r>
      <w:r w:rsidR="00774411" w:rsidRPr="003635FE">
        <w:rPr>
          <w:rFonts w:eastAsia="Times New Roman" w:cstheme="minorHAnsi"/>
          <w:color w:val="000000"/>
          <w:sz w:val="23"/>
          <w:szCs w:val="23"/>
        </w:rPr>
        <w:t xml:space="preserve">.  </w:t>
      </w:r>
      <w:r w:rsidR="003F7AE4" w:rsidRPr="003635FE">
        <w:rPr>
          <w:rFonts w:eastAsia="Times New Roman" w:cstheme="minorHAnsi"/>
          <w:color w:val="000000"/>
          <w:sz w:val="23"/>
          <w:szCs w:val="23"/>
        </w:rPr>
        <w:t xml:space="preserve">The Proposer’s schedule of fees should break down pricing for one or both locations.  </w:t>
      </w:r>
      <w:r w:rsidR="00774411" w:rsidRPr="003635FE">
        <w:rPr>
          <w:rFonts w:eastAsia="Times New Roman" w:cstheme="minorHAnsi"/>
          <w:color w:val="000000"/>
          <w:sz w:val="23"/>
          <w:szCs w:val="23"/>
        </w:rPr>
        <w:t>Deposits must</w:t>
      </w:r>
      <w:r w:rsidR="003F7AE4" w:rsidRPr="003635FE">
        <w:rPr>
          <w:rFonts w:eastAsia="Times New Roman" w:cstheme="minorHAnsi"/>
          <w:color w:val="000000"/>
          <w:sz w:val="23"/>
          <w:szCs w:val="23"/>
        </w:rPr>
        <w:t xml:space="preserve"> be</w:t>
      </w:r>
      <w:r w:rsidR="00774411" w:rsidRPr="003635FE">
        <w:rPr>
          <w:rFonts w:eastAsia="Times New Roman" w:cstheme="minorHAnsi"/>
          <w:color w:val="000000"/>
          <w:sz w:val="23"/>
          <w:szCs w:val="23"/>
        </w:rPr>
        <w:t xml:space="preserve"> </w:t>
      </w:r>
      <w:r w:rsidR="003F7AE4" w:rsidRPr="003635FE">
        <w:rPr>
          <w:rFonts w:eastAsia="Times New Roman" w:cstheme="minorHAnsi"/>
          <w:color w:val="000000"/>
          <w:sz w:val="23"/>
          <w:szCs w:val="23"/>
        </w:rPr>
        <w:t>made daily</w:t>
      </w:r>
      <w:r w:rsidR="00774411" w:rsidRPr="003635FE">
        <w:rPr>
          <w:rFonts w:eastAsia="Times New Roman" w:cstheme="minorHAnsi"/>
          <w:color w:val="000000"/>
          <w:sz w:val="23"/>
          <w:szCs w:val="23"/>
        </w:rPr>
        <w:t xml:space="preserve"> and made available to the County no later than the next business day. </w:t>
      </w:r>
    </w:p>
    <w:p w:rsidR="00774411" w:rsidRPr="003635FE" w:rsidRDefault="00774411" w:rsidP="008E20F1">
      <w:pPr>
        <w:spacing w:after="0"/>
        <w:ind w:left="1440"/>
        <w:contextualSpacing/>
        <w:jc w:val="both"/>
        <w:rPr>
          <w:rFonts w:eastAsia="Calibri" w:cstheme="minorHAnsi"/>
          <w:color w:val="000000"/>
          <w:sz w:val="23"/>
          <w:szCs w:val="23"/>
        </w:rPr>
      </w:pPr>
      <w:r w:rsidRPr="003635FE">
        <w:rPr>
          <w:rFonts w:eastAsia="Times New Roman" w:cstheme="minorHAnsi"/>
          <w:b/>
          <w:color w:val="000000"/>
          <w:sz w:val="23"/>
          <w:szCs w:val="23"/>
        </w:rPr>
        <w:t xml:space="preserve"> </w:t>
      </w:r>
    </w:p>
    <w:p w:rsidR="00774411" w:rsidRPr="003635FE" w:rsidRDefault="0077441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Check Cashing Facility</w:t>
      </w:r>
      <w:r w:rsidRPr="003635FE">
        <w:rPr>
          <w:rFonts w:eastAsia="Times New Roman" w:cstheme="minorHAnsi"/>
          <w:color w:val="000000"/>
          <w:sz w:val="23"/>
          <w:szCs w:val="23"/>
        </w:rPr>
        <w:t xml:space="preserve"> </w:t>
      </w:r>
    </w:p>
    <w:p w:rsidR="00774411" w:rsidRPr="003635FE" w:rsidRDefault="00774411" w:rsidP="008E20F1">
      <w:pPr>
        <w:spacing w:after="4" w:line="250" w:lineRule="auto"/>
        <w:ind w:right="60"/>
        <w:contextualSpacing/>
        <w:jc w:val="both"/>
        <w:rPr>
          <w:rFonts w:eastAsia="Calibri" w:cstheme="minorHAnsi"/>
          <w:color w:val="000000"/>
          <w:sz w:val="23"/>
          <w:szCs w:val="23"/>
        </w:rPr>
      </w:pPr>
      <w:r w:rsidRPr="003635FE">
        <w:rPr>
          <w:rFonts w:eastAsia="Times New Roman" w:cstheme="minorHAnsi"/>
          <w:color w:val="000000"/>
          <w:sz w:val="23"/>
          <w:szCs w:val="23"/>
        </w:rPr>
        <w:t xml:space="preserve">The </w:t>
      </w:r>
      <w:r w:rsidR="002E0C2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shall provide recipients of County checks a means of cashing their checks at any </w:t>
      </w:r>
      <w:r w:rsidR="004302E8" w:rsidRPr="003635FE">
        <w:rPr>
          <w:rFonts w:eastAsia="Times New Roman" w:cstheme="minorHAnsi"/>
          <w:color w:val="000000"/>
          <w:sz w:val="23"/>
          <w:szCs w:val="23"/>
        </w:rPr>
        <w:t>Proposer</w:t>
      </w:r>
      <w:r w:rsidR="002D5512" w:rsidRPr="003635FE">
        <w:rPr>
          <w:rFonts w:eastAsia="Times New Roman" w:cstheme="minorHAnsi"/>
          <w:color w:val="000000"/>
          <w:sz w:val="23"/>
          <w:szCs w:val="23"/>
        </w:rPr>
        <w:t xml:space="preserve"> </w:t>
      </w:r>
      <w:r w:rsidRPr="003635FE">
        <w:rPr>
          <w:rFonts w:eastAsia="Times New Roman" w:cstheme="minorHAnsi"/>
          <w:color w:val="000000"/>
          <w:sz w:val="23"/>
          <w:szCs w:val="23"/>
        </w:rPr>
        <w:t>branch even when the recipient may not h</w:t>
      </w:r>
      <w:r w:rsidR="002E0C29" w:rsidRPr="003635FE">
        <w:rPr>
          <w:rFonts w:eastAsia="Times New Roman" w:cstheme="minorHAnsi"/>
          <w:color w:val="000000"/>
          <w:sz w:val="23"/>
          <w:szCs w:val="23"/>
        </w:rPr>
        <w:t>ave a</w:t>
      </w:r>
      <w:r w:rsidR="004302E8" w:rsidRPr="003635FE">
        <w:rPr>
          <w:rFonts w:eastAsia="Times New Roman" w:cstheme="minorHAnsi"/>
          <w:color w:val="000000"/>
          <w:sz w:val="23"/>
          <w:szCs w:val="23"/>
        </w:rPr>
        <w:t>n</w:t>
      </w:r>
      <w:r w:rsidR="002E0C29" w:rsidRPr="003635FE">
        <w:rPr>
          <w:rFonts w:eastAsia="Times New Roman" w:cstheme="minorHAnsi"/>
          <w:color w:val="000000"/>
          <w:sz w:val="23"/>
          <w:szCs w:val="23"/>
        </w:rPr>
        <w:t xml:space="preserve"> account with the </w:t>
      </w:r>
      <w:r w:rsidR="004302E8" w:rsidRPr="003635FE">
        <w:rPr>
          <w:rFonts w:eastAsia="Times New Roman" w:cstheme="minorHAnsi"/>
          <w:color w:val="000000"/>
          <w:sz w:val="23"/>
          <w:szCs w:val="23"/>
        </w:rPr>
        <w:t>P</w:t>
      </w:r>
      <w:r w:rsidR="002E0C29" w:rsidRPr="003635FE">
        <w:rPr>
          <w:rFonts w:eastAsia="Times New Roman" w:cstheme="minorHAnsi"/>
          <w:color w:val="000000"/>
          <w:sz w:val="23"/>
          <w:szCs w:val="23"/>
        </w:rPr>
        <w:t>ro</w:t>
      </w:r>
      <w:r w:rsidR="004302E8" w:rsidRPr="003635FE">
        <w:rPr>
          <w:rFonts w:eastAsia="Times New Roman" w:cstheme="minorHAnsi"/>
          <w:color w:val="000000"/>
          <w:sz w:val="23"/>
          <w:szCs w:val="23"/>
        </w:rPr>
        <w:t>poser</w:t>
      </w:r>
      <w:r w:rsidRPr="003635FE">
        <w:rPr>
          <w:rFonts w:eastAsia="Times New Roman" w:cstheme="minorHAnsi"/>
          <w:color w:val="000000"/>
          <w:sz w:val="23"/>
          <w:szCs w:val="23"/>
        </w:rPr>
        <w:t xml:space="preserve">. </w:t>
      </w:r>
      <w:r w:rsidR="004302E8" w:rsidRPr="003635FE">
        <w:rPr>
          <w:rFonts w:eastAsia="Times New Roman" w:cstheme="minorHAnsi"/>
          <w:color w:val="000000"/>
          <w:sz w:val="23"/>
          <w:szCs w:val="23"/>
        </w:rPr>
        <w:t xml:space="preserve"> </w:t>
      </w:r>
      <w:r w:rsidRPr="003635FE">
        <w:rPr>
          <w:rFonts w:eastAsia="Times New Roman" w:cstheme="minorHAnsi"/>
          <w:color w:val="000000"/>
          <w:sz w:val="23"/>
          <w:szCs w:val="23"/>
        </w:rPr>
        <w:t>County checks shall be cashed at no charge to the individual</w:t>
      </w:r>
      <w:r w:rsidR="004302E8" w:rsidRPr="003635FE">
        <w:rPr>
          <w:rFonts w:eastAsia="Times New Roman" w:cstheme="minorHAnsi"/>
          <w:color w:val="000000"/>
          <w:sz w:val="23"/>
          <w:szCs w:val="23"/>
        </w:rPr>
        <w:t xml:space="preserve"> nor pass fee to the County.</w:t>
      </w:r>
    </w:p>
    <w:p w:rsidR="00774411" w:rsidRPr="003635FE" w:rsidRDefault="00774411" w:rsidP="008E20F1">
      <w:pPr>
        <w:spacing w:after="0"/>
        <w:ind w:left="1440"/>
        <w:contextualSpacing/>
        <w:jc w:val="both"/>
        <w:rPr>
          <w:rFonts w:eastAsia="Calibri" w:cstheme="minorHAnsi"/>
          <w:color w:val="000000"/>
          <w:sz w:val="23"/>
          <w:szCs w:val="23"/>
        </w:rPr>
      </w:pPr>
      <w:r w:rsidRPr="003635FE">
        <w:rPr>
          <w:rFonts w:eastAsia="Times New Roman" w:cstheme="minorHAnsi"/>
          <w:color w:val="000000"/>
          <w:sz w:val="23"/>
          <w:szCs w:val="23"/>
        </w:rPr>
        <w:t xml:space="preserve"> </w:t>
      </w:r>
    </w:p>
    <w:p w:rsidR="00774411" w:rsidRPr="003635FE" w:rsidRDefault="0077441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Returned Checks</w:t>
      </w:r>
      <w:r w:rsidRPr="003635FE">
        <w:rPr>
          <w:rFonts w:eastAsia="Times New Roman" w:cstheme="minorHAnsi"/>
          <w:color w:val="000000"/>
          <w:sz w:val="23"/>
          <w:szCs w:val="23"/>
        </w:rPr>
        <w:t xml:space="preserve">  </w:t>
      </w:r>
    </w:p>
    <w:p w:rsidR="00774411" w:rsidRPr="003635FE" w:rsidRDefault="00774411" w:rsidP="008E20F1">
      <w:pPr>
        <w:spacing w:after="4" w:line="250" w:lineRule="auto"/>
        <w:ind w:right="60"/>
        <w:contextualSpacing/>
        <w:jc w:val="both"/>
        <w:rPr>
          <w:rFonts w:eastAsia="Calibri" w:cstheme="minorHAnsi"/>
          <w:color w:val="000000"/>
          <w:sz w:val="23"/>
          <w:szCs w:val="23"/>
        </w:rPr>
      </w:pPr>
      <w:r w:rsidRPr="003635FE">
        <w:rPr>
          <w:rFonts w:eastAsia="Times New Roman" w:cstheme="minorHAnsi"/>
          <w:color w:val="000000"/>
          <w:sz w:val="23"/>
          <w:szCs w:val="23"/>
        </w:rPr>
        <w:t xml:space="preserve">All checks returned against </w:t>
      </w:r>
      <w:r w:rsidR="00E021EF" w:rsidRPr="003635FE">
        <w:rPr>
          <w:rFonts w:eastAsia="Times New Roman" w:cstheme="minorHAnsi"/>
          <w:color w:val="000000"/>
          <w:sz w:val="23"/>
          <w:szCs w:val="23"/>
        </w:rPr>
        <w:t>any County accounts</w:t>
      </w:r>
      <w:r w:rsidRPr="003635FE">
        <w:rPr>
          <w:rFonts w:eastAsia="Times New Roman" w:cstheme="minorHAnsi"/>
          <w:color w:val="000000"/>
          <w:sz w:val="23"/>
          <w:szCs w:val="23"/>
        </w:rPr>
        <w:t xml:space="preserve"> for uncollected or insufficient funds shall be presented twice before debiting the County's account.  Returned debited items shall be forwarded daily to </w:t>
      </w:r>
      <w:r w:rsidR="002E0C29" w:rsidRPr="003635FE">
        <w:rPr>
          <w:rFonts w:eastAsia="Times New Roman" w:cstheme="minorHAnsi"/>
          <w:color w:val="000000"/>
          <w:sz w:val="23"/>
          <w:szCs w:val="23"/>
        </w:rPr>
        <w:t xml:space="preserve">the </w:t>
      </w:r>
      <w:r w:rsidRPr="003635FE">
        <w:rPr>
          <w:rFonts w:eastAsia="Times New Roman" w:cstheme="minorHAnsi"/>
          <w:color w:val="000000"/>
          <w:sz w:val="23"/>
          <w:szCs w:val="23"/>
        </w:rPr>
        <w:t>C</w:t>
      </w:r>
      <w:r w:rsidR="002E0C29" w:rsidRPr="003635FE">
        <w:rPr>
          <w:rFonts w:eastAsia="Times New Roman" w:cstheme="minorHAnsi"/>
          <w:color w:val="000000"/>
          <w:sz w:val="23"/>
          <w:szCs w:val="23"/>
        </w:rPr>
        <w:t>ounty Finance Office</w:t>
      </w:r>
      <w:r w:rsidRPr="003635FE">
        <w:rPr>
          <w:rFonts w:eastAsia="Times New Roman" w:cstheme="minorHAnsi"/>
          <w:color w:val="000000"/>
          <w:sz w:val="23"/>
          <w:szCs w:val="23"/>
        </w:rPr>
        <w:t xml:space="preserve">. </w:t>
      </w:r>
    </w:p>
    <w:p w:rsidR="00774411" w:rsidRPr="003635FE" w:rsidRDefault="00774411" w:rsidP="008E20F1">
      <w:pPr>
        <w:spacing w:after="0"/>
        <w:ind w:left="1440"/>
        <w:contextualSpacing/>
        <w:jc w:val="both"/>
        <w:rPr>
          <w:rFonts w:eastAsia="Calibri" w:cstheme="minorHAnsi"/>
          <w:color w:val="000000"/>
          <w:sz w:val="23"/>
          <w:szCs w:val="23"/>
        </w:rPr>
      </w:pPr>
      <w:r w:rsidRPr="003635FE">
        <w:rPr>
          <w:rFonts w:eastAsia="Times New Roman" w:cstheme="minorHAnsi"/>
          <w:color w:val="000000"/>
          <w:sz w:val="23"/>
          <w:szCs w:val="23"/>
        </w:rPr>
        <w:t xml:space="preserve"> </w:t>
      </w:r>
    </w:p>
    <w:p w:rsidR="00774411" w:rsidRPr="003635FE" w:rsidRDefault="004437A8"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Proposer</w:t>
      </w:r>
      <w:r w:rsidR="002E0C29" w:rsidRPr="003635FE">
        <w:rPr>
          <w:rFonts w:eastAsia="Times New Roman" w:cstheme="minorHAnsi"/>
          <w:b/>
          <w:color w:val="000000"/>
          <w:sz w:val="23"/>
          <w:szCs w:val="23"/>
        </w:rPr>
        <w:t xml:space="preserve"> Generated Debit or Credit Adjustments</w:t>
      </w:r>
    </w:p>
    <w:p w:rsidR="00774411" w:rsidRPr="003635FE" w:rsidRDefault="00774411" w:rsidP="008E20F1">
      <w:pPr>
        <w:spacing w:after="7" w:line="248" w:lineRule="auto"/>
        <w:ind w:right="53"/>
        <w:contextualSpacing/>
        <w:jc w:val="both"/>
        <w:rPr>
          <w:rFonts w:eastAsia="Calibri" w:cstheme="minorHAnsi"/>
          <w:color w:val="000000"/>
          <w:sz w:val="23"/>
          <w:szCs w:val="23"/>
        </w:rPr>
      </w:pPr>
      <w:r w:rsidRPr="003635FE">
        <w:rPr>
          <w:rFonts w:eastAsia="Times New Roman" w:cstheme="minorHAnsi"/>
          <w:color w:val="000000"/>
          <w:sz w:val="23"/>
          <w:szCs w:val="23"/>
        </w:rPr>
        <w:t xml:space="preserve">The County must be notified of all </w:t>
      </w:r>
      <w:r w:rsidR="002E0C2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generated debit or credit items within two (2) working days. </w:t>
      </w:r>
    </w:p>
    <w:p w:rsidR="00F11D71" w:rsidRPr="003635FE" w:rsidRDefault="00774411" w:rsidP="008E20F1">
      <w:pPr>
        <w:spacing w:after="0"/>
        <w:ind w:left="1440"/>
        <w:contextualSpacing/>
        <w:jc w:val="both"/>
        <w:rPr>
          <w:rFonts w:eastAsia="Calibri" w:cstheme="minorHAnsi"/>
          <w:color w:val="000000"/>
          <w:sz w:val="23"/>
          <w:szCs w:val="23"/>
        </w:rPr>
      </w:pPr>
      <w:r w:rsidRPr="003635FE">
        <w:rPr>
          <w:rFonts w:eastAsia="Times New Roman" w:cstheme="minorHAnsi"/>
          <w:color w:val="000000"/>
          <w:sz w:val="23"/>
          <w:szCs w:val="23"/>
        </w:rPr>
        <w:t xml:space="preserve"> </w:t>
      </w:r>
    </w:p>
    <w:p w:rsidR="00774411" w:rsidRPr="003635FE" w:rsidRDefault="00774411" w:rsidP="008E20F1">
      <w:pPr>
        <w:spacing w:after="0"/>
        <w:contextualSpacing/>
        <w:jc w:val="both"/>
        <w:rPr>
          <w:rFonts w:eastAsia="Calibri" w:cstheme="minorHAnsi"/>
          <w:color w:val="000000"/>
          <w:sz w:val="23"/>
          <w:szCs w:val="23"/>
        </w:rPr>
      </w:pPr>
      <w:r w:rsidRPr="003635FE">
        <w:rPr>
          <w:rFonts w:eastAsia="Times New Roman" w:cstheme="minorHAnsi"/>
          <w:b/>
          <w:color w:val="000000"/>
          <w:sz w:val="23"/>
          <w:szCs w:val="23"/>
        </w:rPr>
        <w:t>Research</w:t>
      </w:r>
      <w:r w:rsidRPr="003635FE">
        <w:rPr>
          <w:rFonts w:eastAsia="Times New Roman" w:cstheme="minorHAnsi"/>
          <w:color w:val="000000"/>
          <w:sz w:val="23"/>
          <w:szCs w:val="23"/>
        </w:rPr>
        <w:t xml:space="preserve"> </w:t>
      </w:r>
    </w:p>
    <w:p w:rsidR="00774411" w:rsidRPr="003635FE" w:rsidRDefault="00774411" w:rsidP="008E20F1">
      <w:pPr>
        <w:spacing w:after="7" w:line="248" w:lineRule="auto"/>
        <w:ind w:right="53"/>
        <w:contextualSpacing/>
        <w:jc w:val="both"/>
        <w:rPr>
          <w:rFonts w:eastAsia="Times New Roman" w:cstheme="minorHAnsi"/>
          <w:color w:val="000000"/>
          <w:sz w:val="23"/>
          <w:szCs w:val="23"/>
        </w:rPr>
      </w:pPr>
      <w:r w:rsidRPr="003635FE">
        <w:rPr>
          <w:rFonts w:eastAsia="Times New Roman" w:cstheme="minorHAnsi"/>
          <w:color w:val="000000"/>
          <w:sz w:val="23"/>
          <w:szCs w:val="23"/>
        </w:rPr>
        <w:t xml:space="preserve">The </w:t>
      </w:r>
      <w:r w:rsidR="002E0C2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will furnish research items (lost checks, mutilated checks, lost deposit slips, etc.) within 72 hours.   </w:t>
      </w:r>
    </w:p>
    <w:p w:rsidR="00774411" w:rsidRPr="003635FE" w:rsidRDefault="00E021EF" w:rsidP="008E20F1">
      <w:pPr>
        <w:spacing w:after="0"/>
        <w:contextualSpacing/>
        <w:jc w:val="both"/>
        <w:rPr>
          <w:rFonts w:eastAsia="Calibri" w:cstheme="minorHAnsi"/>
          <w:color w:val="000000"/>
          <w:sz w:val="23"/>
          <w:szCs w:val="23"/>
        </w:rPr>
      </w:pPr>
      <w:r w:rsidRPr="003635FE">
        <w:rPr>
          <w:rFonts w:eastAsia="Times New Roman" w:cstheme="minorHAnsi"/>
          <w:b/>
          <w:color w:val="000000"/>
          <w:sz w:val="23"/>
          <w:szCs w:val="23"/>
        </w:rPr>
        <w:lastRenderedPageBreak/>
        <w:t>Check Reconciliation</w:t>
      </w:r>
      <w:r w:rsidR="00774411" w:rsidRPr="003635FE">
        <w:rPr>
          <w:rFonts w:eastAsia="Times New Roman" w:cstheme="minorHAnsi"/>
          <w:color w:val="000000"/>
          <w:sz w:val="23"/>
          <w:szCs w:val="23"/>
        </w:rPr>
        <w:t xml:space="preserve"> </w:t>
      </w:r>
    </w:p>
    <w:p w:rsidR="00774411" w:rsidRPr="003635FE" w:rsidRDefault="00774411" w:rsidP="008E20F1">
      <w:pPr>
        <w:spacing w:after="4" w:line="250" w:lineRule="auto"/>
        <w:ind w:right="60"/>
        <w:contextualSpacing/>
        <w:jc w:val="both"/>
        <w:rPr>
          <w:rFonts w:eastAsia="Calibri" w:cstheme="minorHAnsi"/>
          <w:color w:val="000000"/>
          <w:sz w:val="23"/>
          <w:szCs w:val="23"/>
        </w:rPr>
      </w:pPr>
      <w:r w:rsidRPr="003635FE">
        <w:rPr>
          <w:rFonts w:eastAsia="Times New Roman" w:cstheme="minorHAnsi"/>
          <w:color w:val="000000"/>
          <w:sz w:val="23"/>
          <w:szCs w:val="23"/>
        </w:rPr>
        <w:t xml:space="preserve">The </w:t>
      </w:r>
      <w:r w:rsidR="002E0C2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must be able to provide secure internet file transmission of cleared checks on a monthly basis.  The </w:t>
      </w:r>
      <w:r w:rsidR="0084583C" w:rsidRPr="003635FE">
        <w:rPr>
          <w:rFonts w:eastAsia="Times New Roman" w:cstheme="minorHAnsi"/>
          <w:color w:val="000000"/>
          <w:sz w:val="23"/>
          <w:szCs w:val="23"/>
        </w:rPr>
        <w:t>Pr</w:t>
      </w:r>
      <w:r w:rsidR="004437A8" w:rsidRPr="003635FE">
        <w:rPr>
          <w:rFonts w:eastAsia="Times New Roman" w:cstheme="minorHAnsi"/>
          <w:color w:val="000000"/>
          <w:sz w:val="23"/>
          <w:szCs w:val="23"/>
        </w:rPr>
        <w:t>oposer</w:t>
      </w:r>
      <w:r w:rsidRPr="003635FE">
        <w:rPr>
          <w:rFonts w:eastAsia="Times New Roman" w:cstheme="minorHAnsi"/>
          <w:color w:val="000000"/>
          <w:sz w:val="23"/>
          <w:szCs w:val="23"/>
        </w:rPr>
        <w:t xml:space="preserve"> must work with the County to ensure that the file is compatible with the County’s general ledger software. </w:t>
      </w:r>
    </w:p>
    <w:p w:rsidR="00E73359" w:rsidRPr="003635FE" w:rsidRDefault="00E73359" w:rsidP="008E20F1">
      <w:pPr>
        <w:spacing w:after="14" w:line="248" w:lineRule="auto"/>
        <w:ind w:right="46"/>
        <w:contextualSpacing/>
        <w:jc w:val="both"/>
        <w:rPr>
          <w:rFonts w:eastAsia="Times New Roman" w:cstheme="minorHAnsi"/>
          <w:b/>
          <w:color w:val="000000"/>
          <w:sz w:val="23"/>
          <w:szCs w:val="23"/>
        </w:rPr>
      </w:pPr>
    </w:p>
    <w:p w:rsidR="00774411" w:rsidRPr="003635FE" w:rsidRDefault="0077441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ACH Services</w:t>
      </w:r>
      <w:r w:rsidRPr="003635FE">
        <w:rPr>
          <w:rFonts w:eastAsia="Times New Roman" w:cstheme="minorHAnsi"/>
          <w:color w:val="000000"/>
          <w:sz w:val="23"/>
          <w:szCs w:val="23"/>
        </w:rPr>
        <w:t xml:space="preserve">  </w:t>
      </w:r>
    </w:p>
    <w:p w:rsidR="00774411" w:rsidRPr="003635FE" w:rsidRDefault="00774411" w:rsidP="008E20F1">
      <w:pPr>
        <w:spacing w:after="4" w:line="250" w:lineRule="auto"/>
        <w:ind w:right="60"/>
        <w:contextualSpacing/>
        <w:jc w:val="both"/>
        <w:rPr>
          <w:rFonts w:eastAsia="Times New Roman" w:cstheme="minorHAnsi"/>
          <w:color w:val="000000"/>
          <w:sz w:val="23"/>
          <w:szCs w:val="23"/>
        </w:rPr>
      </w:pPr>
      <w:r w:rsidRPr="003635FE">
        <w:rPr>
          <w:rFonts w:eastAsia="Times New Roman" w:cstheme="minorHAnsi"/>
          <w:color w:val="000000"/>
          <w:sz w:val="23"/>
          <w:szCs w:val="23"/>
        </w:rPr>
        <w:t xml:space="preserve">The </w:t>
      </w:r>
      <w:r w:rsidR="00296BA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shall provide automated clearing house (ACH) for debit or credit transactions as required by the County</w:t>
      </w:r>
      <w:r w:rsidR="00BC482C" w:rsidRPr="003635FE">
        <w:rPr>
          <w:rFonts w:eastAsia="Times New Roman" w:cstheme="minorHAnsi"/>
          <w:color w:val="000000"/>
          <w:sz w:val="23"/>
          <w:szCs w:val="23"/>
        </w:rPr>
        <w:t xml:space="preserve"> for both employees and vendors</w:t>
      </w:r>
      <w:r w:rsidRPr="003635FE">
        <w:rPr>
          <w:rFonts w:eastAsia="Times New Roman" w:cstheme="minorHAnsi"/>
          <w:color w:val="000000"/>
          <w:sz w:val="23"/>
          <w:szCs w:val="23"/>
        </w:rPr>
        <w:t xml:space="preserve">.   Access to the ACH Services shall be available to the County through the </w:t>
      </w:r>
      <w:r w:rsidR="004437A8" w:rsidRPr="003635FE">
        <w:rPr>
          <w:rFonts w:eastAsia="Times New Roman" w:cstheme="minorHAnsi"/>
          <w:color w:val="000000"/>
          <w:sz w:val="23"/>
          <w:szCs w:val="23"/>
        </w:rPr>
        <w:t>Proposer</w:t>
      </w:r>
      <w:r w:rsidRPr="003635FE">
        <w:rPr>
          <w:rFonts w:eastAsia="Times New Roman" w:cstheme="minorHAnsi"/>
          <w:color w:val="000000"/>
          <w:sz w:val="23"/>
          <w:szCs w:val="23"/>
        </w:rPr>
        <w:t xml:space="preserve">’s </w:t>
      </w:r>
      <w:r w:rsidR="00E021EF" w:rsidRPr="003635FE">
        <w:rPr>
          <w:rFonts w:eastAsia="Times New Roman" w:cstheme="minorHAnsi"/>
          <w:color w:val="000000"/>
          <w:sz w:val="23"/>
          <w:szCs w:val="23"/>
        </w:rPr>
        <w:t xml:space="preserve">online banking </w:t>
      </w:r>
      <w:r w:rsidRPr="003635FE">
        <w:rPr>
          <w:rFonts w:eastAsia="Times New Roman" w:cstheme="minorHAnsi"/>
          <w:color w:val="000000"/>
          <w:sz w:val="23"/>
          <w:szCs w:val="23"/>
        </w:rPr>
        <w:t>website.</w:t>
      </w:r>
      <w:r w:rsidR="00BC482C" w:rsidRPr="003635FE">
        <w:rPr>
          <w:rFonts w:eastAsia="Times New Roman" w:cstheme="minorHAnsi"/>
          <w:color w:val="000000"/>
          <w:sz w:val="23"/>
          <w:szCs w:val="23"/>
        </w:rPr>
        <w:t xml:space="preserve">  </w:t>
      </w:r>
      <w:r w:rsidRPr="003635FE">
        <w:rPr>
          <w:rFonts w:eastAsia="Times New Roman" w:cstheme="minorHAnsi"/>
          <w:color w:val="000000"/>
          <w:sz w:val="23"/>
          <w:szCs w:val="23"/>
        </w:rPr>
        <w:t xml:space="preserve"> </w:t>
      </w:r>
    </w:p>
    <w:p w:rsidR="00774411" w:rsidRPr="003635FE" w:rsidRDefault="00774411" w:rsidP="008E20F1">
      <w:pPr>
        <w:spacing w:after="0"/>
        <w:ind w:left="1440"/>
        <w:contextualSpacing/>
        <w:jc w:val="both"/>
        <w:rPr>
          <w:rFonts w:eastAsia="Calibri" w:cstheme="minorHAnsi"/>
          <w:color w:val="000000"/>
          <w:sz w:val="23"/>
          <w:szCs w:val="23"/>
        </w:rPr>
      </w:pPr>
      <w:r w:rsidRPr="003635FE">
        <w:rPr>
          <w:rFonts w:eastAsia="Times New Roman" w:cstheme="minorHAnsi"/>
          <w:color w:val="000000"/>
          <w:sz w:val="23"/>
          <w:szCs w:val="23"/>
        </w:rPr>
        <w:t xml:space="preserve"> </w:t>
      </w:r>
    </w:p>
    <w:p w:rsidR="00774411" w:rsidRPr="003635FE" w:rsidRDefault="00F11D7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Acce</w:t>
      </w:r>
      <w:r w:rsidR="00774411" w:rsidRPr="003635FE">
        <w:rPr>
          <w:rFonts w:eastAsia="Times New Roman" w:cstheme="minorHAnsi"/>
          <w:b/>
          <w:color w:val="000000"/>
          <w:sz w:val="23"/>
          <w:szCs w:val="23"/>
        </w:rPr>
        <w:t>ss to Records and Cooperation</w:t>
      </w:r>
      <w:r w:rsidR="00774411" w:rsidRPr="003635FE">
        <w:rPr>
          <w:rFonts w:eastAsia="Times New Roman" w:cstheme="minorHAnsi"/>
          <w:color w:val="000000"/>
          <w:sz w:val="23"/>
          <w:szCs w:val="23"/>
        </w:rPr>
        <w:t xml:space="preserve"> </w:t>
      </w:r>
    </w:p>
    <w:p w:rsidR="00774411" w:rsidRPr="003635FE" w:rsidRDefault="00774411" w:rsidP="008E20F1">
      <w:pPr>
        <w:spacing w:after="0"/>
        <w:contextualSpacing/>
        <w:jc w:val="both"/>
        <w:rPr>
          <w:rFonts w:eastAsia="Times New Roman" w:cstheme="minorHAnsi"/>
          <w:color w:val="000000"/>
          <w:sz w:val="23"/>
          <w:szCs w:val="23"/>
        </w:rPr>
      </w:pPr>
      <w:r w:rsidRPr="003635FE">
        <w:rPr>
          <w:rFonts w:eastAsia="Times New Roman" w:cstheme="minorHAnsi"/>
          <w:color w:val="000000"/>
          <w:sz w:val="23"/>
          <w:szCs w:val="23"/>
        </w:rPr>
        <w:t xml:space="preserve">The </w:t>
      </w:r>
      <w:r w:rsidR="00296BA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shall, upon authorization from the </w:t>
      </w:r>
      <w:r w:rsidR="003E706F" w:rsidRPr="003635FE">
        <w:rPr>
          <w:rFonts w:eastAsia="Times New Roman" w:cstheme="minorHAnsi"/>
          <w:color w:val="000000"/>
          <w:sz w:val="23"/>
          <w:szCs w:val="23"/>
        </w:rPr>
        <w:t>Finance</w:t>
      </w:r>
      <w:r w:rsidR="003F7AE4" w:rsidRPr="003635FE">
        <w:rPr>
          <w:rFonts w:eastAsia="Times New Roman" w:cstheme="minorHAnsi"/>
          <w:color w:val="000000"/>
          <w:sz w:val="23"/>
          <w:szCs w:val="23"/>
        </w:rPr>
        <w:t xml:space="preserve"> Directo</w:t>
      </w:r>
      <w:r w:rsidRPr="003635FE">
        <w:rPr>
          <w:rFonts w:eastAsia="Times New Roman" w:cstheme="minorHAnsi"/>
          <w:color w:val="000000"/>
          <w:sz w:val="23"/>
          <w:szCs w:val="23"/>
        </w:rPr>
        <w:t xml:space="preserve">r or Designee, allow reasonable access to </w:t>
      </w:r>
      <w:r w:rsidR="00296BA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records by the County's internal or external auditors, and where state or federal assistance is involved, to the state and federal auditors, to examine records relating to the use of County funds.  The </w:t>
      </w:r>
      <w:r w:rsidR="00296BA9"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shall also cooperate in any prosecution for misuse of checks and misappropriation of funds. </w:t>
      </w:r>
    </w:p>
    <w:p w:rsidR="00774411" w:rsidRPr="003635FE" w:rsidRDefault="00774411" w:rsidP="008E20F1">
      <w:pPr>
        <w:spacing w:after="0"/>
        <w:ind w:left="1440"/>
        <w:contextualSpacing/>
        <w:jc w:val="both"/>
        <w:rPr>
          <w:rFonts w:eastAsia="Calibri" w:cstheme="minorHAnsi"/>
          <w:color w:val="000000"/>
          <w:sz w:val="23"/>
          <w:szCs w:val="23"/>
        </w:rPr>
      </w:pPr>
      <w:r w:rsidRPr="003635FE">
        <w:rPr>
          <w:rFonts w:eastAsia="Times New Roman" w:cstheme="minorHAnsi"/>
          <w:color w:val="000000"/>
          <w:sz w:val="23"/>
          <w:szCs w:val="23"/>
        </w:rPr>
        <w:t xml:space="preserve"> </w:t>
      </w:r>
    </w:p>
    <w:p w:rsidR="00774411" w:rsidRPr="003635FE" w:rsidRDefault="0077441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Payee Positive Pay</w:t>
      </w:r>
      <w:r w:rsidRPr="003635FE">
        <w:rPr>
          <w:rFonts w:eastAsia="Times New Roman" w:cstheme="minorHAnsi"/>
          <w:color w:val="000000"/>
          <w:sz w:val="23"/>
          <w:szCs w:val="23"/>
        </w:rPr>
        <w:t xml:space="preserve"> </w:t>
      </w:r>
    </w:p>
    <w:p w:rsidR="00774411" w:rsidRPr="003635FE" w:rsidRDefault="00296BA9" w:rsidP="008E20F1">
      <w:pPr>
        <w:spacing w:after="4" w:line="250" w:lineRule="auto"/>
        <w:ind w:right="60"/>
        <w:contextualSpacing/>
        <w:jc w:val="both"/>
        <w:rPr>
          <w:rFonts w:eastAsia="Calibri" w:cstheme="minorHAnsi"/>
          <w:color w:val="000000"/>
          <w:sz w:val="23"/>
          <w:szCs w:val="23"/>
        </w:rPr>
      </w:pPr>
      <w:r w:rsidRPr="003635FE">
        <w:rPr>
          <w:rFonts w:eastAsia="Times New Roman" w:cstheme="minorHAnsi"/>
          <w:color w:val="000000"/>
          <w:sz w:val="23"/>
          <w:szCs w:val="23"/>
        </w:rPr>
        <w:t>T</w:t>
      </w:r>
      <w:r w:rsidR="00774411" w:rsidRPr="003635FE">
        <w:rPr>
          <w:rFonts w:eastAsia="Times New Roman" w:cstheme="minorHAnsi"/>
          <w:color w:val="000000"/>
          <w:sz w:val="23"/>
          <w:szCs w:val="23"/>
        </w:rPr>
        <w:t xml:space="preserve">he County shall transmit to the </w:t>
      </w:r>
      <w:r w:rsidR="0084583C"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00774411" w:rsidRPr="003635FE">
        <w:rPr>
          <w:rFonts w:eastAsia="Times New Roman" w:cstheme="minorHAnsi"/>
          <w:color w:val="000000"/>
          <w:sz w:val="23"/>
          <w:szCs w:val="23"/>
        </w:rPr>
        <w:t xml:space="preserve"> through the internet via the </w:t>
      </w:r>
      <w:r w:rsidR="0084583C"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00774411" w:rsidRPr="003635FE">
        <w:rPr>
          <w:rFonts w:eastAsia="Times New Roman" w:cstheme="minorHAnsi"/>
          <w:color w:val="000000"/>
          <w:sz w:val="23"/>
          <w:szCs w:val="23"/>
        </w:rPr>
        <w:t xml:space="preserve">’s website a </w:t>
      </w:r>
      <w:r w:rsidR="003F7AE4" w:rsidRPr="003635FE">
        <w:rPr>
          <w:rFonts w:eastAsia="Times New Roman" w:cstheme="minorHAnsi"/>
          <w:color w:val="000000"/>
          <w:sz w:val="23"/>
          <w:szCs w:val="23"/>
        </w:rPr>
        <w:t xml:space="preserve">positive pay </w:t>
      </w:r>
      <w:r w:rsidR="00774411" w:rsidRPr="003635FE">
        <w:rPr>
          <w:rFonts w:eastAsia="Times New Roman" w:cstheme="minorHAnsi"/>
          <w:color w:val="000000"/>
          <w:sz w:val="23"/>
          <w:szCs w:val="23"/>
        </w:rPr>
        <w:t xml:space="preserve">file from the County listing all checks written from </w:t>
      </w:r>
      <w:r w:rsidR="00C74BFF" w:rsidRPr="003635FE">
        <w:rPr>
          <w:rFonts w:eastAsia="Times New Roman" w:cstheme="minorHAnsi"/>
          <w:color w:val="000000"/>
          <w:sz w:val="23"/>
          <w:szCs w:val="23"/>
        </w:rPr>
        <w:t>all</w:t>
      </w:r>
      <w:r w:rsidR="00774411" w:rsidRPr="003635FE">
        <w:rPr>
          <w:rFonts w:eastAsia="Times New Roman" w:cstheme="minorHAnsi"/>
          <w:color w:val="000000"/>
          <w:sz w:val="23"/>
          <w:szCs w:val="23"/>
        </w:rPr>
        <w:t xml:space="preserve"> account</w:t>
      </w:r>
      <w:r w:rsidR="00C74BFF" w:rsidRPr="003635FE">
        <w:rPr>
          <w:rFonts w:eastAsia="Times New Roman" w:cstheme="minorHAnsi"/>
          <w:color w:val="000000"/>
          <w:sz w:val="23"/>
          <w:szCs w:val="23"/>
        </w:rPr>
        <w:t>s</w:t>
      </w:r>
      <w:r w:rsidR="00774411" w:rsidRPr="003635FE">
        <w:rPr>
          <w:rFonts w:eastAsia="Times New Roman" w:cstheme="minorHAnsi"/>
          <w:color w:val="000000"/>
          <w:sz w:val="23"/>
          <w:szCs w:val="23"/>
        </w:rPr>
        <w:t xml:space="preserve">.    Any check presented to the </w:t>
      </w:r>
      <w:r w:rsidR="004B4BB2"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00774411" w:rsidRPr="003635FE">
        <w:rPr>
          <w:rFonts w:eastAsia="Times New Roman" w:cstheme="minorHAnsi"/>
          <w:color w:val="000000"/>
          <w:sz w:val="23"/>
          <w:szCs w:val="23"/>
        </w:rPr>
        <w:t xml:space="preserve"> will be verified against the Payee Positive Pay list provided by the County.   If a check is presented for payment and it is not on the Payee Positive Pay list</w:t>
      </w:r>
      <w:r w:rsidR="00E021EF" w:rsidRPr="003635FE">
        <w:rPr>
          <w:rFonts w:eastAsia="Times New Roman" w:cstheme="minorHAnsi"/>
          <w:color w:val="000000"/>
          <w:sz w:val="23"/>
          <w:szCs w:val="23"/>
        </w:rPr>
        <w:t xml:space="preserve"> or does not match</w:t>
      </w:r>
      <w:r w:rsidR="00774411" w:rsidRPr="003635FE">
        <w:rPr>
          <w:rFonts w:eastAsia="Times New Roman" w:cstheme="minorHAnsi"/>
          <w:color w:val="000000"/>
          <w:sz w:val="23"/>
          <w:szCs w:val="23"/>
        </w:rPr>
        <w:t xml:space="preserve">, the </w:t>
      </w:r>
      <w:r w:rsidR="004B4BB2"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00774411" w:rsidRPr="003635FE">
        <w:rPr>
          <w:rFonts w:eastAsia="Times New Roman" w:cstheme="minorHAnsi"/>
          <w:color w:val="000000"/>
          <w:sz w:val="23"/>
          <w:szCs w:val="23"/>
        </w:rPr>
        <w:t xml:space="preserve"> will not honor the check until notification is receiv</w:t>
      </w:r>
      <w:r w:rsidR="00BC482C" w:rsidRPr="003635FE">
        <w:rPr>
          <w:rFonts w:eastAsia="Times New Roman" w:cstheme="minorHAnsi"/>
          <w:color w:val="000000"/>
          <w:sz w:val="23"/>
          <w:szCs w:val="23"/>
        </w:rPr>
        <w:t xml:space="preserve">ed from the County.  </w:t>
      </w:r>
      <w:r w:rsidR="00E021EF" w:rsidRPr="003635FE">
        <w:rPr>
          <w:rFonts w:eastAsia="Times New Roman" w:cstheme="minorHAnsi"/>
          <w:color w:val="000000"/>
          <w:sz w:val="23"/>
          <w:szCs w:val="23"/>
        </w:rPr>
        <w:t xml:space="preserve">Positive Pay Exceptions notifications will be emailed each day to assure timely decisions on acceptance/rejection of exceptions. </w:t>
      </w:r>
      <w:r w:rsidR="00BC482C" w:rsidRPr="003635FE">
        <w:rPr>
          <w:rFonts w:eastAsia="Times New Roman" w:cstheme="minorHAnsi"/>
          <w:color w:val="000000"/>
          <w:sz w:val="23"/>
          <w:szCs w:val="23"/>
        </w:rPr>
        <w:t xml:space="preserve">The County requires </w:t>
      </w:r>
      <w:r w:rsidR="00B06218" w:rsidRPr="003635FE">
        <w:rPr>
          <w:rFonts w:eastAsia="Times New Roman" w:cstheme="minorHAnsi"/>
          <w:color w:val="000000"/>
          <w:sz w:val="23"/>
          <w:szCs w:val="23"/>
        </w:rPr>
        <w:t xml:space="preserve">the successful upload of </w:t>
      </w:r>
      <w:r w:rsidR="00BC482C" w:rsidRPr="003635FE">
        <w:rPr>
          <w:rFonts w:eastAsia="Times New Roman" w:cstheme="minorHAnsi"/>
          <w:color w:val="000000"/>
          <w:sz w:val="23"/>
          <w:szCs w:val="23"/>
        </w:rPr>
        <w:t>Positive Pay files to be confirmed</w:t>
      </w:r>
      <w:r w:rsidR="00B06218" w:rsidRPr="003635FE">
        <w:rPr>
          <w:rFonts w:eastAsia="Times New Roman" w:cstheme="minorHAnsi"/>
          <w:color w:val="000000"/>
          <w:sz w:val="23"/>
          <w:szCs w:val="23"/>
        </w:rPr>
        <w:t xml:space="preserve"> immediately</w:t>
      </w:r>
      <w:r w:rsidR="00BC482C" w:rsidRPr="003635FE">
        <w:rPr>
          <w:rFonts w:eastAsia="Times New Roman" w:cstheme="minorHAnsi"/>
          <w:color w:val="000000"/>
          <w:sz w:val="23"/>
          <w:szCs w:val="23"/>
        </w:rPr>
        <w:t xml:space="preserve"> and checks </w:t>
      </w:r>
      <w:r w:rsidR="00B06218" w:rsidRPr="003635FE">
        <w:rPr>
          <w:rFonts w:eastAsia="Times New Roman" w:cstheme="minorHAnsi"/>
          <w:color w:val="000000"/>
          <w:sz w:val="23"/>
          <w:szCs w:val="23"/>
        </w:rPr>
        <w:t xml:space="preserve">should </w:t>
      </w:r>
      <w:r w:rsidR="00BC482C" w:rsidRPr="003635FE">
        <w:rPr>
          <w:rFonts w:eastAsia="Times New Roman" w:cstheme="minorHAnsi"/>
          <w:color w:val="000000"/>
          <w:sz w:val="23"/>
          <w:szCs w:val="23"/>
        </w:rPr>
        <w:t>be recognized</w:t>
      </w:r>
      <w:r w:rsidR="00B06218" w:rsidRPr="003635FE">
        <w:rPr>
          <w:rFonts w:eastAsia="Times New Roman" w:cstheme="minorHAnsi"/>
          <w:color w:val="000000"/>
          <w:sz w:val="23"/>
          <w:szCs w:val="23"/>
        </w:rPr>
        <w:t xml:space="preserve">/honored </w:t>
      </w:r>
      <w:r w:rsidR="00BC482C" w:rsidRPr="003635FE">
        <w:rPr>
          <w:rFonts w:eastAsia="Times New Roman" w:cstheme="minorHAnsi"/>
          <w:color w:val="000000"/>
          <w:sz w:val="23"/>
          <w:szCs w:val="23"/>
        </w:rPr>
        <w:t>immediately.</w:t>
      </w:r>
    </w:p>
    <w:p w:rsidR="00774411" w:rsidRPr="003635FE" w:rsidRDefault="00774411" w:rsidP="008E20F1">
      <w:pPr>
        <w:spacing w:after="0"/>
        <w:ind w:left="720"/>
        <w:contextualSpacing/>
        <w:jc w:val="both"/>
        <w:rPr>
          <w:rFonts w:eastAsia="Calibri" w:cstheme="minorHAnsi"/>
          <w:color w:val="000000"/>
          <w:sz w:val="23"/>
          <w:szCs w:val="23"/>
        </w:rPr>
      </w:pPr>
      <w:r w:rsidRPr="003635FE">
        <w:rPr>
          <w:rFonts w:eastAsia="Times New Roman" w:cstheme="minorHAnsi"/>
          <w:color w:val="000000"/>
          <w:sz w:val="23"/>
          <w:szCs w:val="23"/>
        </w:rPr>
        <w:t xml:space="preserve"> </w:t>
      </w:r>
    </w:p>
    <w:p w:rsidR="00774411" w:rsidRPr="003635FE" w:rsidRDefault="0077441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 xml:space="preserve">Transfer Between Accounts </w:t>
      </w:r>
    </w:p>
    <w:p w:rsidR="00774411" w:rsidRPr="003635FE" w:rsidRDefault="00774411" w:rsidP="008E20F1">
      <w:pPr>
        <w:spacing w:after="4" w:line="250" w:lineRule="auto"/>
        <w:ind w:right="60"/>
        <w:contextualSpacing/>
        <w:jc w:val="both"/>
        <w:rPr>
          <w:rFonts w:eastAsia="Calibri" w:cstheme="minorHAnsi"/>
          <w:color w:val="000000"/>
          <w:sz w:val="23"/>
          <w:szCs w:val="23"/>
        </w:rPr>
      </w:pPr>
      <w:r w:rsidRPr="003635FE">
        <w:rPr>
          <w:rFonts w:eastAsia="Times New Roman" w:cstheme="minorHAnsi"/>
          <w:color w:val="000000"/>
          <w:sz w:val="23"/>
          <w:szCs w:val="23"/>
        </w:rPr>
        <w:t xml:space="preserve">The </w:t>
      </w:r>
      <w:r w:rsidR="004B4BB2"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will make transfers upon request between any demand deposit accounts and any </w:t>
      </w:r>
      <w:r w:rsidR="004302E8" w:rsidRPr="003635FE">
        <w:rPr>
          <w:rFonts w:eastAsia="Times New Roman" w:cstheme="minorHAnsi"/>
          <w:color w:val="000000"/>
          <w:sz w:val="23"/>
          <w:szCs w:val="23"/>
        </w:rPr>
        <w:t>interest-bearing</w:t>
      </w:r>
      <w:r w:rsidRPr="003635FE">
        <w:rPr>
          <w:rFonts w:eastAsia="Times New Roman" w:cstheme="minorHAnsi"/>
          <w:color w:val="000000"/>
          <w:sz w:val="23"/>
          <w:szCs w:val="23"/>
        </w:rPr>
        <w:t xml:space="preserve"> accounts of the County held by the </w:t>
      </w:r>
      <w:r w:rsidR="00365C81" w:rsidRPr="003635FE">
        <w:rPr>
          <w:rFonts w:eastAsia="Times New Roman" w:cstheme="minorHAnsi"/>
          <w:color w:val="000000"/>
          <w:sz w:val="23"/>
          <w:szCs w:val="23"/>
        </w:rPr>
        <w:t>Proposer</w:t>
      </w:r>
      <w:r w:rsidRPr="003635FE">
        <w:rPr>
          <w:rFonts w:eastAsia="Times New Roman" w:cstheme="minorHAnsi"/>
          <w:color w:val="000000"/>
          <w:sz w:val="23"/>
          <w:szCs w:val="23"/>
        </w:rPr>
        <w:t xml:space="preserve">. This transfer between accounts will be handled with no additional charge to the County.  Also, the </w:t>
      </w:r>
      <w:r w:rsidR="004B4BB2"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Pr="003635FE">
        <w:rPr>
          <w:rFonts w:eastAsia="Times New Roman" w:cstheme="minorHAnsi"/>
          <w:color w:val="000000"/>
          <w:sz w:val="23"/>
          <w:szCs w:val="23"/>
        </w:rPr>
        <w:t xml:space="preserve"> will give the County the capability to transmit electronic funds transfers. </w:t>
      </w:r>
    </w:p>
    <w:p w:rsidR="00774411" w:rsidRPr="003635FE" w:rsidRDefault="00774411" w:rsidP="008E20F1">
      <w:pPr>
        <w:spacing w:after="0"/>
        <w:ind w:left="1440"/>
        <w:contextualSpacing/>
        <w:jc w:val="both"/>
        <w:rPr>
          <w:rFonts w:eastAsia="Calibri" w:cstheme="minorHAnsi"/>
          <w:color w:val="000000"/>
          <w:sz w:val="23"/>
          <w:szCs w:val="23"/>
        </w:rPr>
      </w:pPr>
    </w:p>
    <w:p w:rsidR="00774411" w:rsidRPr="003635FE" w:rsidRDefault="0077441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Compensation</w:t>
      </w:r>
      <w:r w:rsidRPr="003635FE">
        <w:rPr>
          <w:rFonts w:eastAsia="Times New Roman" w:cstheme="minorHAnsi"/>
          <w:color w:val="000000"/>
          <w:sz w:val="23"/>
          <w:szCs w:val="23"/>
        </w:rPr>
        <w:t xml:space="preserve"> </w:t>
      </w:r>
    </w:p>
    <w:p w:rsidR="00774411" w:rsidRPr="003635FE" w:rsidRDefault="00774411" w:rsidP="008E20F1">
      <w:pPr>
        <w:spacing w:after="7" w:line="248" w:lineRule="auto"/>
        <w:ind w:right="53"/>
        <w:contextualSpacing/>
        <w:jc w:val="both"/>
        <w:rPr>
          <w:rFonts w:eastAsia="Calibri" w:cstheme="minorHAnsi"/>
          <w:color w:val="000000"/>
          <w:sz w:val="23"/>
          <w:szCs w:val="23"/>
        </w:rPr>
      </w:pPr>
      <w:r w:rsidRPr="003635FE">
        <w:rPr>
          <w:rFonts w:eastAsia="Times New Roman" w:cstheme="minorHAnsi"/>
          <w:color w:val="000000"/>
          <w:sz w:val="23"/>
          <w:szCs w:val="23"/>
        </w:rPr>
        <w:t xml:space="preserve">Currently, the County utilizes a combination of an earnings credit allowance that is applied towards the cost of services and an interest bearing account.  Each month the average positive collected balance is used to offset service fees, after which interest is paid on any remaining balance.  If said balance is not sufficient to pay service fees, the County is </w:t>
      </w:r>
      <w:r w:rsidR="006238D4" w:rsidRPr="003635FE">
        <w:rPr>
          <w:rFonts w:eastAsia="Times New Roman" w:cstheme="minorHAnsi"/>
          <w:color w:val="000000"/>
          <w:sz w:val="23"/>
          <w:szCs w:val="23"/>
        </w:rPr>
        <w:t>not charged.  I</w:t>
      </w:r>
      <w:r w:rsidRPr="003635FE">
        <w:rPr>
          <w:rFonts w:eastAsia="Times New Roman" w:cstheme="minorHAnsi"/>
          <w:color w:val="000000"/>
          <w:sz w:val="23"/>
          <w:szCs w:val="23"/>
        </w:rPr>
        <w:t>nterest</w:t>
      </w:r>
      <w:r w:rsidR="00E021EF" w:rsidRPr="003635FE">
        <w:rPr>
          <w:rFonts w:eastAsia="Times New Roman" w:cstheme="minorHAnsi"/>
          <w:color w:val="000000"/>
          <w:sz w:val="23"/>
          <w:szCs w:val="23"/>
        </w:rPr>
        <w:t xml:space="preserve"> earned</w:t>
      </w:r>
      <w:r w:rsidRPr="003635FE">
        <w:rPr>
          <w:rFonts w:eastAsia="Times New Roman" w:cstheme="minorHAnsi"/>
          <w:color w:val="000000"/>
          <w:sz w:val="23"/>
          <w:szCs w:val="23"/>
        </w:rPr>
        <w:t xml:space="preserve"> is applied to the account.   </w:t>
      </w:r>
    </w:p>
    <w:p w:rsidR="00F6305D" w:rsidRPr="003635FE" w:rsidRDefault="00F6305D" w:rsidP="008E20F1">
      <w:pPr>
        <w:spacing w:after="14" w:line="248" w:lineRule="auto"/>
        <w:ind w:right="46"/>
        <w:contextualSpacing/>
        <w:jc w:val="both"/>
        <w:rPr>
          <w:rFonts w:eastAsia="Times New Roman" w:cstheme="minorHAnsi"/>
          <w:b/>
          <w:color w:val="000000"/>
          <w:sz w:val="23"/>
          <w:szCs w:val="23"/>
        </w:rPr>
      </w:pPr>
    </w:p>
    <w:p w:rsidR="00BB736B" w:rsidRPr="003635FE" w:rsidRDefault="00BB736B" w:rsidP="008E20F1">
      <w:pPr>
        <w:spacing w:after="14" w:line="248" w:lineRule="auto"/>
        <w:ind w:right="46"/>
        <w:contextualSpacing/>
        <w:jc w:val="both"/>
        <w:rPr>
          <w:rFonts w:eastAsia="Times New Roman" w:cstheme="minorHAnsi"/>
          <w:b/>
          <w:color w:val="000000"/>
          <w:sz w:val="23"/>
          <w:szCs w:val="23"/>
        </w:rPr>
      </w:pPr>
    </w:p>
    <w:p w:rsidR="00BB736B" w:rsidRPr="003635FE" w:rsidRDefault="00BB736B" w:rsidP="008E20F1">
      <w:pPr>
        <w:spacing w:after="14" w:line="248" w:lineRule="auto"/>
        <w:ind w:right="46"/>
        <w:contextualSpacing/>
        <w:jc w:val="both"/>
        <w:rPr>
          <w:rFonts w:eastAsia="Times New Roman" w:cstheme="minorHAnsi"/>
          <w:b/>
          <w:color w:val="000000"/>
          <w:sz w:val="23"/>
          <w:szCs w:val="23"/>
        </w:rPr>
      </w:pPr>
    </w:p>
    <w:p w:rsidR="00BB736B" w:rsidRPr="003635FE" w:rsidRDefault="00BB736B" w:rsidP="008E20F1">
      <w:pPr>
        <w:spacing w:after="14" w:line="248" w:lineRule="auto"/>
        <w:ind w:right="46"/>
        <w:contextualSpacing/>
        <w:jc w:val="both"/>
        <w:rPr>
          <w:rFonts w:eastAsia="Times New Roman" w:cstheme="minorHAnsi"/>
          <w:b/>
          <w:color w:val="000000"/>
          <w:sz w:val="23"/>
          <w:szCs w:val="23"/>
        </w:rPr>
      </w:pPr>
    </w:p>
    <w:p w:rsidR="00BB736B" w:rsidRPr="003635FE" w:rsidRDefault="00BB736B" w:rsidP="008E20F1">
      <w:pPr>
        <w:spacing w:after="14" w:line="248" w:lineRule="auto"/>
        <w:ind w:right="46"/>
        <w:contextualSpacing/>
        <w:jc w:val="both"/>
        <w:rPr>
          <w:rFonts w:eastAsia="Times New Roman" w:cstheme="minorHAnsi"/>
          <w:b/>
          <w:color w:val="000000"/>
          <w:sz w:val="23"/>
          <w:szCs w:val="23"/>
        </w:rPr>
      </w:pPr>
    </w:p>
    <w:p w:rsidR="000F6489" w:rsidRPr="003635FE" w:rsidRDefault="000F6489"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lastRenderedPageBreak/>
        <w:t>Merchant Services / Credit Card Processing</w:t>
      </w:r>
      <w:r w:rsidRPr="003635FE">
        <w:rPr>
          <w:rFonts w:eastAsia="Times New Roman" w:cstheme="minorHAnsi"/>
          <w:color w:val="000000"/>
          <w:sz w:val="23"/>
          <w:szCs w:val="23"/>
        </w:rPr>
        <w:t xml:space="preserve"> </w:t>
      </w:r>
    </w:p>
    <w:p w:rsidR="00B06218" w:rsidRPr="003635FE" w:rsidRDefault="00B06218" w:rsidP="008E20F1">
      <w:pPr>
        <w:tabs>
          <w:tab w:val="center" w:pos="6121"/>
          <w:tab w:val="center" w:pos="2160"/>
          <w:tab w:val="center" w:pos="2880"/>
          <w:tab w:val="center" w:pos="3600"/>
          <w:tab w:val="center" w:pos="4321"/>
          <w:tab w:val="center" w:pos="5041"/>
          <w:tab w:val="center" w:pos="5761"/>
          <w:tab w:val="center" w:pos="6481"/>
          <w:tab w:val="center" w:pos="7201"/>
          <w:tab w:val="center" w:pos="7921"/>
          <w:tab w:val="center" w:pos="8641"/>
          <w:tab w:val="center" w:pos="9362"/>
          <w:tab w:val="center" w:pos="10082"/>
          <w:tab w:val="right" w:pos="10862"/>
        </w:tabs>
        <w:spacing w:after="0"/>
        <w:contextualSpacing/>
        <w:jc w:val="both"/>
        <w:rPr>
          <w:rFonts w:eastAsia="Calibri" w:cstheme="minorHAnsi"/>
          <w:b/>
          <w:i/>
          <w:color w:val="000000"/>
          <w:sz w:val="23"/>
          <w:szCs w:val="23"/>
        </w:rPr>
      </w:pPr>
      <w:r w:rsidRPr="003635FE">
        <w:rPr>
          <w:rFonts w:eastAsia="Calibri" w:cstheme="minorHAnsi"/>
          <w:b/>
          <w:i/>
          <w:color w:val="000000"/>
          <w:sz w:val="23"/>
          <w:szCs w:val="23"/>
        </w:rPr>
        <w:t>**This may be awarded in conjunction with Bank Services or Separately. **</w:t>
      </w:r>
    </w:p>
    <w:p w:rsidR="00F01ABA" w:rsidRPr="003635FE" w:rsidRDefault="000F6489" w:rsidP="00F01ABA">
      <w:pPr>
        <w:spacing w:after="4" w:line="250" w:lineRule="auto"/>
        <w:ind w:right="60"/>
        <w:contextualSpacing/>
        <w:jc w:val="both"/>
        <w:rPr>
          <w:rFonts w:eastAsia="Times New Roman" w:cstheme="minorHAnsi"/>
          <w:b/>
          <w:color w:val="000000"/>
          <w:sz w:val="23"/>
          <w:szCs w:val="23"/>
        </w:rPr>
      </w:pPr>
      <w:r w:rsidRPr="003635FE">
        <w:rPr>
          <w:rFonts w:eastAsia="Times New Roman" w:cstheme="minorHAnsi"/>
          <w:color w:val="000000"/>
          <w:sz w:val="23"/>
          <w:szCs w:val="23"/>
        </w:rPr>
        <w:t xml:space="preserve">The </w:t>
      </w:r>
      <w:r w:rsidR="004437A8" w:rsidRPr="003635FE">
        <w:rPr>
          <w:rFonts w:eastAsia="Times New Roman" w:cstheme="minorHAnsi"/>
          <w:color w:val="000000"/>
          <w:sz w:val="23"/>
          <w:szCs w:val="23"/>
        </w:rPr>
        <w:t>Proposer</w:t>
      </w:r>
      <w:r w:rsidR="00B06218" w:rsidRPr="003635FE">
        <w:rPr>
          <w:rFonts w:eastAsia="Times New Roman" w:cstheme="minorHAnsi"/>
          <w:color w:val="000000"/>
          <w:sz w:val="23"/>
          <w:szCs w:val="23"/>
        </w:rPr>
        <w:t xml:space="preserve"> may include options for </w:t>
      </w:r>
      <w:r w:rsidRPr="003635FE">
        <w:rPr>
          <w:rFonts w:eastAsia="Times New Roman" w:cstheme="minorHAnsi"/>
          <w:color w:val="000000"/>
          <w:sz w:val="23"/>
          <w:szCs w:val="23"/>
        </w:rPr>
        <w:t xml:space="preserve">credit card </w:t>
      </w:r>
      <w:r w:rsidR="00B06218" w:rsidRPr="003635FE">
        <w:rPr>
          <w:rFonts w:eastAsia="Times New Roman" w:cstheme="minorHAnsi"/>
          <w:color w:val="000000"/>
          <w:sz w:val="23"/>
          <w:szCs w:val="23"/>
        </w:rPr>
        <w:t>processing by</w:t>
      </w:r>
      <w:r w:rsidRPr="003635FE">
        <w:rPr>
          <w:rFonts w:eastAsia="Times New Roman" w:cstheme="minorHAnsi"/>
          <w:color w:val="000000"/>
          <w:sz w:val="23"/>
          <w:szCs w:val="23"/>
        </w:rPr>
        <w:t xml:space="preserve"> the County.  </w:t>
      </w:r>
      <w:r w:rsidR="00C06DB1">
        <w:rPr>
          <w:rFonts w:eastAsia="Times New Roman" w:cstheme="minorHAnsi"/>
          <w:color w:val="000000"/>
          <w:sz w:val="23"/>
          <w:szCs w:val="23"/>
        </w:rPr>
        <w:t xml:space="preserve">The County currently has approximately twenty merchant service accounts, each </w:t>
      </w:r>
      <w:r w:rsidRPr="003635FE">
        <w:rPr>
          <w:rFonts w:eastAsia="Times New Roman" w:cstheme="minorHAnsi"/>
          <w:color w:val="000000"/>
          <w:sz w:val="23"/>
          <w:szCs w:val="23"/>
        </w:rPr>
        <w:t>accept</w:t>
      </w:r>
      <w:r w:rsidR="00C06DB1">
        <w:rPr>
          <w:rFonts w:eastAsia="Times New Roman" w:cstheme="minorHAnsi"/>
          <w:color w:val="000000"/>
          <w:sz w:val="23"/>
          <w:szCs w:val="23"/>
        </w:rPr>
        <w:t>ing Visa/</w:t>
      </w:r>
      <w:r w:rsidR="00B06218" w:rsidRPr="003635FE">
        <w:rPr>
          <w:rFonts w:eastAsia="Times New Roman" w:cstheme="minorHAnsi"/>
          <w:color w:val="000000"/>
          <w:sz w:val="23"/>
          <w:szCs w:val="23"/>
        </w:rPr>
        <w:t>MasterCard</w:t>
      </w:r>
      <w:r w:rsidRPr="003635FE">
        <w:rPr>
          <w:rFonts w:eastAsia="Times New Roman" w:cstheme="minorHAnsi"/>
          <w:color w:val="000000"/>
          <w:sz w:val="23"/>
          <w:szCs w:val="23"/>
        </w:rPr>
        <w:t xml:space="preserve">, </w:t>
      </w:r>
      <w:r w:rsidR="00971A31" w:rsidRPr="003635FE">
        <w:rPr>
          <w:rFonts w:eastAsia="Times New Roman" w:cstheme="minorHAnsi"/>
          <w:color w:val="000000"/>
          <w:sz w:val="23"/>
          <w:szCs w:val="23"/>
        </w:rPr>
        <w:t>Discover, and American Express.</w:t>
      </w:r>
      <w:r w:rsidR="00B06218" w:rsidRPr="003635FE">
        <w:rPr>
          <w:rFonts w:eastAsia="Times New Roman" w:cstheme="minorHAnsi"/>
          <w:color w:val="000000"/>
          <w:sz w:val="23"/>
          <w:szCs w:val="23"/>
        </w:rPr>
        <w:t xml:space="preserve">  </w:t>
      </w:r>
      <w:r w:rsidR="008B5324" w:rsidRPr="003635FE">
        <w:rPr>
          <w:rFonts w:eastAsia="Times New Roman" w:cstheme="minorHAnsi"/>
          <w:color w:val="000000"/>
          <w:sz w:val="23"/>
          <w:szCs w:val="23"/>
        </w:rPr>
        <w:t xml:space="preserve">All card processing equipment is First Data compatible and owned by the </w:t>
      </w:r>
      <w:r w:rsidR="004302E8" w:rsidRPr="003635FE">
        <w:rPr>
          <w:rFonts w:eastAsia="Times New Roman" w:cstheme="minorHAnsi"/>
          <w:color w:val="000000"/>
          <w:sz w:val="23"/>
          <w:szCs w:val="23"/>
        </w:rPr>
        <w:t>Co</w:t>
      </w:r>
      <w:r w:rsidR="008B5324" w:rsidRPr="003635FE">
        <w:rPr>
          <w:rFonts w:eastAsia="Times New Roman" w:cstheme="minorHAnsi"/>
          <w:color w:val="000000"/>
          <w:sz w:val="23"/>
          <w:szCs w:val="23"/>
        </w:rPr>
        <w:t>unty.  Should new equipment be required, the Proposer shall make accommodations to transition to new equipment.</w:t>
      </w:r>
      <w:r w:rsidR="003E706F" w:rsidRPr="003635FE">
        <w:rPr>
          <w:rFonts w:eastAsia="Times New Roman" w:cstheme="minorHAnsi"/>
          <w:color w:val="000000"/>
          <w:sz w:val="23"/>
          <w:szCs w:val="23"/>
        </w:rPr>
        <w:t xml:space="preserve">  Merchant </w:t>
      </w:r>
      <w:r w:rsidR="00365C81" w:rsidRPr="003635FE">
        <w:rPr>
          <w:rFonts w:eastAsia="Times New Roman" w:cstheme="minorHAnsi"/>
          <w:color w:val="000000"/>
          <w:sz w:val="23"/>
          <w:szCs w:val="23"/>
        </w:rPr>
        <w:t>Proposer</w:t>
      </w:r>
      <w:r w:rsidR="003E706F" w:rsidRPr="003635FE">
        <w:rPr>
          <w:rFonts w:eastAsia="Times New Roman" w:cstheme="minorHAnsi"/>
          <w:color w:val="000000"/>
          <w:sz w:val="23"/>
          <w:szCs w:val="23"/>
        </w:rPr>
        <w:t xml:space="preserve"> must agree to evaluate cost effectiveness on merchant service fees and rates</w:t>
      </w:r>
      <w:r w:rsidR="004302E8" w:rsidRPr="003635FE">
        <w:rPr>
          <w:rFonts w:eastAsia="Times New Roman" w:cstheme="minorHAnsi"/>
          <w:color w:val="000000"/>
          <w:sz w:val="23"/>
          <w:szCs w:val="23"/>
        </w:rPr>
        <w:t xml:space="preserve"> at least every six months</w:t>
      </w:r>
      <w:r w:rsidR="003E706F" w:rsidRPr="003635FE">
        <w:rPr>
          <w:rFonts w:eastAsia="Times New Roman" w:cstheme="minorHAnsi"/>
          <w:color w:val="000000"/>
          <w:sz w:val="23"/>
          <w:szCs w:val="23"/>
        </w:rPr>
        <w:t xml:space="preserve">.  Additionally, Merchant </w:t>
      </w:r>
      <w:r w:rsidR="00365C81" w:rsidRPr="003635FE">
        <w:rPr>
          <w:rFonts w:eastAsia="Times New Roman" w:cstheme="minorHAnsi"/>
          <w:color w:val="000000"/>
          <w:sz w:val="23"/>
          <w:szCs w:val="23"/>
        </w:rPr>
        <w:t>Proposer</w:t>
      </w:r>
      <w:r w:rsidR="003E706F" w:rsidRPr="003635FE">
        <w:rPr>
          <w:rFonts w:eastAsia="Times New Roman" w:cstheme="minorHAnsi"/>
          <w:color w:val="000000"/>
          <w:sz w:val="23"/>
          <w:szCs w:val="23"/>
        </w:rPr>
        <w:t xml:space="preserve"> agrees to </w:t>
      </w:r>
      <w:r w:rsidR="006D1D9C" w:rsidRPr="003635FE">
        <w:rPr>
          <w:rFonts w:eastAsia="Times New Roman" w:cstheme="minorHAnsi"/>
          <w:color w:val="000000"/>
          <w:sz w:val="23"/>
          <w:szCs w:val="23"/>
        </w:rPr>
        <w:t xml:space="preserve">apply </w:t>
      </w:r>
      <w:r w:rsidR="003E706F" w:rsidRPr="003635FE">
        <w:rPr>
          <w:rFonts w:eastAsia="Times New Roman" w:cstheme="minorHAnsi"/>
          <w:color w:val="000000"/>
          <w:sz w:val="23"/>
          <w:szCs w:val="23"/>
        </w:rPr>
        <w:t xml:space="preserve">the County’s best pricing for all County </w:t>
      </w:r>
      <w:r w:rsidR="006D1D9C" w:rsidRPr="003635FE">
        <w:rPr>
          <w:rFonts w:eastAsia="Times New Roman" w:cstheme="minorHAnsi"/>
          <w:color w:val="000000"/>
          <w:sz w:val="23"/>
          <w:szCs w:val="23"/>
        </w:rPr>
        <w:t xml:space="preserve">merchant </w:t>
      </w:r>
      <w:r w:rsidR="003E706F" w:rsidRPr="003635FE">
        <w:rPr>
          <w:rFonts w:eastAsia="Times New Roman" w:cstheme="minorHAnsi"/>
          <w:color w:val="000000"/>
          <w:sz w:val="23"/>
          <w:szCs w:val="23"/>
        </w:rPr>
        <w:t>accounts.</w:t>
      </w:r>
      <w:r w:rsidR="00B9134E" w:rsidRPr="003635FE">
        <w:rPr>
          <w:rFonts w:eastAsia="Times New Roman" w:cstheme="minorHAnsi"/>
          <w:color w:val="000000"/>
          <w:sz w:val="23"/>
          <w:szCs w:val="23"/>
        </w:rPr>
        <w:t xml:space="preserve">  </w:t>
      </w:r>
      <w:r w:rsidR="00050630" w:rsidRPr="003635FE">
        <w:rPr>
          <w:rFonts w:eastAsia="Times New Roman" w:cstheme="minorHAnsi"/>
          <w:color w:val="000000"/>
          <w:sz w:val="23"/>
          <w:szCs w:val="23"/>
        </w:rPr>
        <w:t>The Proposer must offer mobile processing options/devices for County</w:t>
      </w:r>
      <w:r w:rsidR="00C06DB1">
        <w:rPr>
          <w:rFonts w:eastAsia="Times New Roman" w:cstheme="minorHAnsi"/>
          <w:color w:val="000000"/>
          <w:sz w:val="23"/>
          <w:szCs w:val="23"/>
        </w:rPr>
        <w:t xml:space="preserve"> departments that use mobile devices (laptops, tablets, </w:t>
      </w:r>
      <w:r w:rsidR="00050630" w:rsidRPr="003635FE">
        <w:rPr>
          <w:rFonts w:eastAsia="Times New Roman" w:cstheme="minorHAnsi"/>
          <w:color w:val="000000"/>
          <w:sz w:val="23"/>
          <w:szCs w:val="23"/>
        </w:rPr>
        <w:t>smartphones</w:t>
      </w:r>
      <w:r w:rsidR="00C06DB1">
        <w:rPr>
          <w:rFonts w:eastAsia="Times New Roman" w:cstheme="minorHAnsi"/>
          <w:color w:val="000000"/>
          <w:sz w:val="23"/>
          <w:szCs w:val="23"/>
        </w:rPr>
        <w:t>)</w:t>
      </w:r>
      <w:r w:rsidR="00050630" w:rsidRPr="003635FE">
        <w:rPr>
          <w:rFonts w:eastAsia="Times New Roman" w:cstheme="minorHAnsi"/>
          <w:color w:val="000000"/>
          <w:sz w:val="23"/>
          <w:szCs w:val="23"/>
        </w:rPr>
        <w:t xml:space="preserve"> for work or attending event</w:t>
      </w:r>
      <w:r w:rsidR="00EA64E2">
        <w:rPr>
          <w:rFonts w:eastAsia="Times New Roman" w:cstheme="minorHAnsi"/>
          <w:color w:val="000000"/>
          <w:sz w:val="23"/>
          <w:szCs w:val="23"/>
        </w:rPr>
        <w:t>s where payments are processed</w:t>
      </w:r>
      <w:r w:rsidR="00050630" w:rsidRPr="003635FE">
        <w:rPr>
          <w:rFonts w:eastAsia="Times New Roman" w:cstheme="minorHAnsi"/>
          <w:color w:val="000000"/>
          <w:sz w:val="23"/>
          <w:szCs w:val="23"/>
        </w:rPr>
        <w:t>.</w:t>
      </w:r>
      <w:r w:rsidR="00F01ABA" w:rsidRPr="003635FE">
        <w:rPr>
          <w:rFonts w:eastAsia="Times New Roman" w:cstheme="minorHAnsi"/>
          <w:color w:val="000000"/>
          <w:sz w:val="23"/>
          <w:szCs w:val="23"/>
        </w:rPr>
        <w:t xml:space="preserve">  The Proposer must be able and willing to establish additional accounts as requested.  Each department must have its own merchant identification number.  </w:t>
      </w:r>
      <w:r w:rsidR="00F01ABA" w:rsidRPr="003635FE">
        <w:rPr>
          <w:rFonts w:eastAsia="Times New Roman" w:cstheme="minorHAnsi"/>
          <w:b/>
          <w:color w:val="000000"/>
          <w:sz w:val="23"/>
          <w:szCs w:val="23"/>
        </w:rPr>
        <w:t>See Appendix A</w:t>
      </w:r>
      <w:r w:rsidR="00F01ABA" w:rsidRPr="003635FE">
        <w:rPr>
          <w:rFonts w:eastAsia="Times New Roman" w:cstheme="minorHAnsi"/>
          <w:color w:val="000000"/>
          <w:sz w:val="23"/>
          <w:szCs w:val="23"/>
        </w:rPr>
        <w:t xml:space="preserve"> for copies of Merchant Services Statements.   </w:t>
      </w:r>
    </w:p>
    <w:p w:rsidR="00E021EF" w:rsidRPr="003635FE" w:rsidRDefault="00E021EF" w:rsidP="008E20F1">
      <w:pPr>
        <w:spacing w:after="7" w:line="248" w:lineRule="auto"/>
        <w:ind w:right="53"/>
        <w:contextualSpacing/>
        <w:jc w:val="both"/>
        <w:rPr>
          <w:rFonts w:eastAsia="Calibri" w:cstheme="minorHAnsi"/>
          <w:color w:val="000000"/>
          <w:sz w:val="23"/>
          <w:szCs w:val="23"/>
        </w:rPr>
      </w:pPr>
    </w:p>
    <w:p w:rsidR="009E3E9C" w:rsidRPr="003635FE" w:rsidRDefault="009E3E9C"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Employee Accounts</w:t>
      </w:r>
      <w:r w:rsidRPr="003635FE">
        <w:rPr>
          <w:rFonts w:eastAsia="Times New Roman" w:cstheme="minorHAnsi"/>
          <w:color w:val="000000"/>
          <w:sz w:val="23"/>
          <w:szCs w:val="23"/>
        </w:rPr>
        <w:t xml:space="preserve"> </w:t>
      </w:r>
    </w:p>
    <w:p w:rsidR="009E3E9C" w:rsidRPr="003635FE" w:rsidRDefault="009E3E9C" w:rsidP="008E20F1">
      <w:pPr>
        <w:spacing w:after="7" w:line="248" w:lineRule="auto"/>
        <w:ind w:right="53"/>
        <w:contextualSpacing/>
        <w:jc w:val="both"/>
        <w:rPr>
          <w:rFonts w:eastAsia="Calibri" w:cstheme="minorHAnsi"/>
          <w:color w:val="000000"/>
          <w:sz w:val="23"/>
          <w:szCs w:val="23"/>
        </w:rPr>
      </w:pPr>
      <w:r w:rsidRPr="003635FE">
        <w:rPr>
          <w:rFonts w:eastAsia="Times New Roman" w:cstheme="minorHAnsi"/>
          <w:color w:val="000000"/>
          <w:sz w:val="23"/>
          <w:szCs w:val="23"/>
        </w:rPr>
        <w:t>The County currently has mandatory direct deposit of payro</w:t>
      </w:r>
      <w:r w:rsidR="003F7AE4" w:rsidRPr="003635FE">
        <w:rPr>
          <w:rFonts w:eastAsia="Times New Roman" w:cstheme="minorHAnsi"/>
          <w:color w:val="000000"/>
          <w:sz w:val="23"/>
          <w:szCs w:val="23"/>
        </w:rPr>
        <w:t>ll for all employees.  In the event an employee</w:t>
      </w:r>
      <w:r w:rsidRPr="003635FE">
        <w:rPr>
          <w:rFonts w:eastAsia="Times New Roman" w:cstheme="minorHAnsi"/>
          <w:color w:val="000000"/>
          <w:sz w:val="23"/>
          <w:szCs w:val="23"/>
        </w:rPr>
        <w:t xml:space="preserve"> do</w:t>
      </w:r>
      <w:r w:rsidR="003F7AE4" w:rsidRPr="003635FE">
        <w:rPr>
          <w:rFonts w:eastAsia="Times New Roman" w:cstheme="minorHAnsi"/>
          <w:color w:val="000000"/>
          <w:sz w:val="23"/>
          <w:szCs w:val="23"/>
        </w:rPr>
        <w:t>es</w:t>
      </w:r>
      <w:r w:rsidRPr="003635FE">
        <w:rPr>
          <w:rFonts w:eastAsia="Times New Roman" w:cstheme="minorHAnsi"/>
          <w:color w:val="000000"/>
          <w:sz w:val="23"/>
          <w:szCs w:val="23"/>
        </w:rPr>
        <w:t xml:space="preserve"> not have a checking or saving</w:t>
      </w:r>
      <w:r w:rsidR="00310054" w:rsidRPr="003635FE">
        <w:rPr>
          <w:rFonts w:eastAsia="Times New Roman" w:cstheme="minorHAnsi"/>
          <w:color w:val="000000"/>
          <w:sz w:val="23"/>
          <w:szCs w:val="23"/>
        </w:rPr>
        <w:t>s</w:t>
      </w:r>
      <w:r w:rsidRPr="003635FE">
        <w:rPr>
          <w:rFonts w:eastAsia="Times New Roman" w:cstheme="minorHAnsi"/>
          <w:color w:val="000000"/>
          <w:sz w:val="23"/>
          <w:szCs w:val="23"/>
        </w:rPr>
        <w:t xml:space="preserve"> account</w:t>
      </w:r>
      <w:r w:rsidR="003F7AE4" w:rsidRPr="003635FE">
        <w:rPr>
          <w:rFonts w:eastAsia="Times New Roman" w:cstheme="minorHAnsi"/>
          <w:color w:val="000000"/>
          <w:sz w:val="23"/>
          <w:szCs w:val="23"/>
        </w:rPr>
        <w:t>, p</w:t>
      </w:r>
      <w:r w:rsidRPr="003635FE">
        <w:rPr>
          <w:rFonts w:eastAsia="Times New Roman" w:cstheme="minorHAnsi"/>
          <w:color w:val="000000"/>
          <w:sz w:val="23"/>
          <w:szCs w:val="23"/>
        </w:rPr>
        <w:t xml:space="preserve">lease provide information on how your institution can assist the County in fulfilling its mission of direct deposit of all payroll checks for all County employees.  </w:t>
      </w:r>
    </w:p>
    <w:p w:rsidR="009E3E9C" w:rsidRPr="003635FE" w:rsidRDefault="009E3E9C" w:rsidP="008E20F1">
      <w:pPr>
        <w:spacing w:after="14" w:line="248" w:lineRule="auto"/>
        <w:ind w:right="46"/>
        <w:contextualSpacing/>
        <w:jc w:val="both"/>
        <w:rPr>
          <w:rFonts w:eastAsia="Times New Roman" w:cstheme="minorHAnsi"/>
          <w:b/>
          <w:color w:val="000000"/>
          <w:sz w:val="23"/>
          <w:szCs w:val="23"/>
        </w:rPr>
      </w:pPr>
    </w:p>
    <w:p w:rsidR="00774411" w:rsidRPr="003635FE" w:rsidRDefault="00774411" w:rsidP="008E20F1">
      <w:pPr>
        <w:spacing w:after="14" w:line="248" w:lineRule="auto"/>
        <w:ind w:right="46"/>
        <w:contextualSpacing/>
        <w:jc w:val="both"/>
        <w:rPr>
          <w:rFonts w:eastAsia="Calibri" w:cstheme="minorHAnsi"/>
          <w:color w:val="000000"/>
          <w:sz w:val="23"/>
          <w:szCs w:val="23"/>
        </w:rPr>
      </w:pPr>
      <w:r w:rsidRPr="003635FE">
        <w:rPr>
          <w:rFonts w:eastAsia="Times New Roman" w:cstheme="minorHAnsi"/>
          <w:b/>
          <w:color w:val="000000"/>
          <w:sz w:val="23"/>
          <w:szCs w:val="23"/>
        </w:rPr>
        <w:t xml:space="preserve">Lock Boxes </w:t>
      </w:r>
    </w:p>
    <w:p w:rsidR="00774411" w:rsidRPr="003635FE" w:rsidRDefault="00B06218" w:rsidP="008E20F1">
      <w:pPr>
        <w:spacing w:after="7" w:line="248" w:lineRule="auto"/>
        <w:ind w:right="53"/>
        <w:contextualSpacing/>
        <w:jc w:val="both"/>
        <w:rPr>
          <w:rFonts w:eastAsia="Calibri" w:cstheme="minorHAnsi"/>
          <w:color w:val="000000"/>
          <w:sz w:val="23"/>
          <w:szCs w:val="23"/>
        </w:rPr>
      </w:pPr>
      <w:r w:rsidRPr="003635FE">
        <w:rPr>
          <w:rFonts w:eastAsia="Times New Roman" w:cstheme="minorHAnsi"/>
          <w:color w:val="000000"/>
          <w:sz w:val="23"/>
          <w:szCs w:val="23"/>
        </w:rPr>
        <w:t>The County utilizes a</w:t>
      </w:r>
      <w:r w:rsidR="00774411" w:rsidRPr="003635FE">
        <w:rPr>
          <w:rFonts w:eastAsia="Times New Roman" w:cstheme="minorHAnsi"/>
          <w:color w:val="000000"/>
          <w:sz w:val="23"/>
          <w:szCs w:val="23"/>
        </w:rPr>
        <w:t xml:space="preserve"> lockbox program for customer tax payments.  Please include in the proposal the conditions and explanations of how the </w:t>
      </w:r>
      <w:r w:rsidR="0084583C" w:rsidRPr="003635FE">
        <w:rPr>
          <w:rFonts w:eastAsia="Times New Roman" w:cstheme="minorHAnsi"/>
          <w:color w:val="000000"/>
          <w:sz w:val="23"/>
          <w:szCs w:val="23"/>
        </w:rPr>
        <w:t>P</w:t>
      </w:r>
      <w:r w:rsidR="004437A8" w:rsidRPr="003635FE">
        <w:rPr>
          <w:rFonts w:eastAsia="Times New Roman" w:cstheme="minorHAnsi"/>
          <w:color w:val="000000"/>
          <w:sz w:val="23"/>
          <w:szCs w:val="23"/>
        </w:rPr>
        <w:t>roposer</w:t>
      </w:r>
      <w:r w:rsidR="00F11D71" w:rsidRPr="003635FE">
        <w:rPr>
          <w:rFonts w:eastAsia="Times New Roman" w:cstheme="minorHAnsi"/>
          <w:color w:val="000000"/>
          <w:sz w:val="23"/>
          <w:szCs w:val="23"/>
        </w:rPr>
        <w:t xml:space="preserve"> </w:t>
      </w:r>
      <w:r w:rsidR="00774411" w:rsidRPr="003635FE">
        <w:rPr>
          <w:rFonts w:eastAsia="Times New Roman" w:cstheme="minorHAnsi"/>
          <w:color w:val="000000"/>
          <w:sz w:val="23"/>
          <w:szCs w:val="23"/>
        </w:rPr>
        <w:t>would provide a lock box service. The County processed more than</w:t>
      </w:r>
      <w:r w:rsidR="001B7514" w:rsidRPr="003635FE">
        <w:rPr>
          <w:rFonts w:eastAsia="Times New Roman" w:cstheme="minorHAnsi"/>
          <w:color w:val="000000"/>
          <w:sz w:val="23"/>
          <w:szCs w:val="23"/>
        </w:rPr>
        <w:t xml:space="preserve"> 15,000 </w:t>
      </w:r>
      <w:r w:rsidR="00774411" w:rsidRPr="003635FE">
        <w:rPr>
          <w:rFonts w:eastAsia="Times New Roman" w:cstheme="minorHAnsi"/>
          <w:color w:val="000000"/>
          <w:sz w:val="23"/>
          <w:szCs w:val="23"/>
        </w:rPr>
        <w:t>tax payments during the previous calendar year.</w:t>
      </w:r>
      <w:r w:rsidR="001B7514" w:rsidRPr="003635FE">
        <w:rPr>
          <w:rFonts w:eastAsia="Times New Roman" w:cstheme="minorHAnsi"/>
          <w:color w:val="000000"/>
          <w:sz w:val="23"/>
          <w:szCs w:val="23"/>
        </w:rPr>
        <w:t xml:space="preserve">  Each </w:t>
      </w:r>
      <w:r w:rsidR="006D1D9C" w:rsidRPr="003635FE">
        <w:rPr>
          <w:rFonts w:eastAsia="Times New Roman" w:cstheme="minorHAnsi"/>
          <w:color w:val="000000"/>
          <w:sz w:val="23"/>
          <w:szCs w:val="23"/>
        </w:rPr>
        <w:t>lockbox file</w:t>
      </w:r>
      <w:r w:rsidR="001B7514" w:rsidRPr="003635FE">
        <w:rPr>
          <w:rFonts w:eastAsia="Times New Roman" w:cstheme="minorHAnsi"/>
          <w:color w:val="000000"/>
          <w:sz w:val="23"/>
          <w:szCs w:val="23"/>
        </w:rPr>
        <w:t xml:space="preserve"> must </w:t>
      </w:r>
      <w:r w:rsidR="006D1D9C" w:rsidRPr="003635FE">
        <w:rPr>
          <w:rFonts w:eastAsia="Times New Roman" w:cstheme="minorHAnsi"/>
          <w:color w:val="000000"/>
          <w:sz w:val="23"/>
          <w:szCs w:val="23"/>
        </w:rPr>
        <w:t xml:space="preserve">reflect </w:t>
      </w:r>
      <w:r w:rsidR="001B7514" w:rsidRPr="003635FE">
        <w:rPr>
          <w:rFonts w:eastAsia="Times New Roman" w:cstheme="minorHAnsi"/>
          <w:color w:val="000000"/>
          <w:sz w:val="23"/>
          <w:szCs w:val="23"/>
        </w:rPr>
        <w:t>the postmark date on the envelope</w:t>
      </w:r>
      <w:r w:rsidR="006D1D9C" w:rsidRPr="003635FE">
        <w:rPr>
          <w:rFonts w:eastAsia="Times New Roman" w:cstheme="minorHAnsi"/>
          <w:color w:val="000000"/>
          <w:sz w:val="23"/>
          <w:szCs w:val="23"/>
        </w:rPr>
        <w:t>. I</w:t>
      </w:r>
      <w:r w:rsidR="001B7514" w:rsidRPr="003635FE">
        <w:rPr>
          <w:rFonts w:eastAsia="Times New Roman" w:cstheme="minorHAnsi"/>
          <w:color w:val="000000"/>
          <w:sz w:val="23"/>
          <w:szCs w:val="23"/>
        </w:rPr>
        <w:t xml:space="preserve">t is </w:t>
      </w:r>
      <w:r w:rsidR="00E73359" w:rsidRPr="003635FE">
        <w:rPr>
          <w:rFonts w:eastAsia="Times New Roman" w:cstheme="minorHAnsi"/>
          <w:color w:val="000000"/>
          <w:sz w:val="23"/>
          <w:szCs w:val="23"/>
        </w:rPr>
        <w:t>critical that this date</w:t>
      </w:r>
      <w:r w:rsidR="00050630" w:rsidRPr="003635FE">
        <w:rPr>
          <w:rFonts w:eastAsia="Times New Roman" w:cstheme="minorHAnsi"/>
          <w:color w:val="000000"/>
          <w:sz w:val="23"/>
          <w:szCs w:val="23"/>
        </w:rPr>
        <w:t xml:space="preserve"> is</w:t>
      </w:r>
      <w:r w:rsidR="001B7514" w:rsidRPr="003635FE">
        <w:rPr>
          <w:rFonts w:eastAsia="Times New Roman" w:cstheme="minorHAnsi"/>
          <w:color w:val="000000"/>
          <w:sz w:val="23"/>
          <w:szCs w:val="23"/>
        </w:rPr>
        <w:t xml:space="preserve"> </w:t>
      </w:r>
      <w:r w:rsidR="00365C81" w:rsidRPr="003635FE">
        <w:rPr>
          <w:rFonts w:eastAsia="Times New Roman" w:cstheme="minorHAnsi"/>
          <w:color w:val="000000"/>
          <w:sz w:val="23"/>
          <w:szCs w:val="23"/>
        </w:rPr>
        <w:t>accurate,</w:t>
      </w:r>
      <w:r w:rsidR="001B7514" w:rsidRPr="003635FE">
        <w:rPr>
          <w:rFonts w:eastAsia="Times New Roman" w:cstheme="minorHAnsi"/>
          <w:color w:val="000000"/>
          <w:sz w:val="23"/>
          <w:szCs w:val="23"/>
        </w:rPr>
        <w:t xml:space="preserve"> and </w:t>
      </w:r>
      <w:r w:rsidR="006D1D9C" w:rsidRPr="003635FE">
        <w:rPr>
          <w:rFonts w:eastAsia="Times New Roman" w:cstheme="minorHAnsi"/>
          <w:color w:val="000000"/>
          <w:sz w:val="23"/>
          <w:szCs w:val="23"/>
        </w:rPr>
        <w:t>i</w:t>
      </w:r>
      <w:r w:rsidR="001B7514" w:rsidRPr="003635FE">
        <w:rPr>
          <w:rFonts w:eastAsia="Times New Roman" w:cstheme="minorHAnsi"/>
          <w:color w:val="000000"/>
          <w:sz w:val="23"/>
          <w:szCs w:val="23"/>
        </w:rPr>
        <w:t>mage</w:t>
      </w:r>
      <w:r w:rsidR="006D1D9C" w:rsidRPr="003635FE">
        <w:rPr>
          <w:rFonts w:eastAsia="Times New Roman" w:cstheme="minorHAnsi"/>
          <w:color w:val="000000"/>
          <w:sz w:val="23"/>
          <w:szCs w:val="23"/>
        </w:rPr>
        <w:t>s</w:t>
      </w:r>
      <w:r w:rsidR="001B7514" w:rsidRPr="003635FE">
        <w:rPr>
          <w:rFonts w:eastAsia="Times New Roman" w:cstheme="minorHAnsi"/>
          <w:color w:val="000000"/>
          <w:sz w:val="23"/>
          <w:szCs w:val="23"/>
        </w:rPr>
        <w:t xml:space="preserve"> of </w:t>
      </w:r>
      <w:r w:rsidR="006D1D9C" w:rsidRPr="003635FE">
        <w:rPr>
          <w:rFonts w:eastAsia="Times New Roman" w:cstheme="minorHAnsi"/>
          <w:color w:val="000000"/>
          <w:sz w:val="23"/>
          <w:szCs w:val="23"/>
        </w:rPr>
        <w:t>each</w:t>
      </w:r>
      <w:r w:rsidR="001B7514" w:rsidRPr="003635FE">
        <w:rPr>
          <w:rFonts w:eastAsia="Times New Roman" w:cstheme="minorHAnsi"/>
          <w:color w:val="000000"/>
          <w:sz w:val="23"/>
          <w:szCs w:val="23"/>
        </w:rPr>
        <w:t xml:space="preserve"> envelope </w:t>
      </w:r>
      <w:r w:rsidR="006D1D9C" w:rsidRPr="003635FE">
        <w:rPr>
          <w:rFonts w:eastAsia="Times New Roman" w:cstheme="minorHAnsi"/>
          <w:color w:val="000000"/>
          <w:sz w:val="23"/>
          <w:szCs w:val="23"/>
        </w:rPr>
        <w:t>are</w:t>
      </w:r>
      <w:r w:rsidR="001B7514" w:rsidRPr="003635FE">
        <w:rPr>
          <w:rFonts w:eastAsia="Times New Roman" w:cstheme="minorHAnsi"/>
          <w:color w:val="000000"/>
          <w:sz w:val="23"/>
          <w:szCs w:val="23"/>
        </w:rPr>
        <w:t xml:space="preserve"> captured</w:t>
      </w:r>
      <w:r w:rsidR="006D1D9C" w:rsidRPr="003635FE">
        <w:rPr>
          <w:rFonts w:eastAsia="Times New Roman" w:cstheme="minorHAnsi"/>
          <w:color w:val="000000"/>
          <w:sz w:val="23"/>
          <w:szCs w:val="23"/>
        </w:rPr>
        <w:t xml:space="preserve"> and included on each file.</w:t>
      </w:r>
      <w:r w:rsidR="00365C81" w:rsidRPr="003635FE">
        <w:rPr>
          <w:rFonts w:eastAsia="Times New Roman" w:cstheme="minorHAnsi"/>
          <w:color w:val="000000"/>
          <w:sz w:val="23"/>
          <w:szCs w:val="23"/>
        </w:rPr>
        <w:t xml:space="preserve">  Please see </w:t>
      </w:r>
      <w:r w:rsidR="00F01ABA" w:rsidRPr="003635FE">
        <w:rPr>
          <w:rFonts w:eastAsia="Times New Roman" w:cstheme="minorHAnsi"/>
          <w:b/>
          <w:color w:val="000000"/>
          <w:sz w:val="23"/>
          <w:szCs w:val="23"/>
        </w:rPr>
        <w:t>Appendix B</w:t>
      </w:r>
      <w:r w:rsidR="00365C81" w:rsidRPr="003635FE">
        <w:rPr>
          <w:rFonts w:eastAsia="Times New Roman" w:cstheme="minorHAnsi"/>
          <w:color w:val="000000"/>
          <w:sz w:val="23"/>
          <w:szCs w:val="23"/>
        </w:rPr>
        <w:t xml:space="preserve"> for sample vouchers and </w:t>
      </w:r>
      <w:r w:rsidR="00AD3940" w:rsidRPr="00AD3940">
        <w:rPr>
          <w:rFonts w:eastAsia="Times New Roman" w:cstheme="minorHAnsi"/>
          <w:b/>
          <w:color w:val="000000"/>
          <w:sz w:val="23"/>
          <w:szCs w:val="23"/>
        </w:rPr>
        <w:t>Appendix C</w:t>
      </w:r>
      <w:r w:rsidR="00AD3940">
        <w:rPr>
          <w:rFonts w:eastAsia="Times New Roman" w:cstheme="minorHAnsi"/>
          <w:color w:val="000000"/>
          <w:sz w:val="23"/>
          <w:szCs w:val="23"/>
        </w:rPr>
        <w:t xml:space="preserve"> for the lock box data within the Banking Analysis S</w:t>
      </w:r>
      <w:r w:rsidR="00365C81" w:rsidRPr="003635FE">
        <w:rPr>
          <w:rFonts w:eastAsia="Times New Roman" w:cstheme="minorHAnsi"/>
          <w:color w:val="000000"/>
          <w:sz w:val="23"/>
          <w:szCs w:val="23"/>
        </w:rPr>
        <w:t>tatements.</w:t>
      </w:r>
    </w:p>
    <w:p w:rsidR="001B7514" w:rsidRPr="003635FE" w:rsidRDefault="001B7514" w:rsidP="008E20F1">
      <w:pPr>
        <w:spacing w:after="174"/>
        <w:contextualSpacing/>
        <w:jc w:val="both"/>
        <w:rPr>
          <w:rFonts w:eastAsia="Calibri" w:cstheme="minorHAnsi"/>
          <w:color w:val="000000"/>
          <w:sz w:val="23"/>
          <w:szCs w:val="23"/>
        </w:rPr>
      </w:pPr>
    </w:p>
    <w:p w:rsidR="00AF354C" w:rsidRPr="003635FE" w:rsidRDefault="00F11D71" w:rsidP="008E20F1">
      <w:pPr>
        <w:spacing w:after="174"/>
        <w:contextualSpacing/>
        <w:jc w:val="both"/>
        <w:rPr>
          <w:rFonts w:eastAsia="Calibri" w:cstheme="minorHAnsi"/>
          <w:b/>
          <w:i/>
          <w:color w:val="000000"/>
          <w:sz w:val="23"/>
          <w:szCs w:val="23"/>
        </w:rPr>
      </w:pPr>
      <w:r w:rsidRPr="003635FE">
        <w:rPr>
          <w:rFonts w:eastAsia="Calibri" w:cstheme="minorHAnsi"/>
          <w:b/>
          <w:i/>
          <w:color w:val="000000"/>
          <w:sz w:val="23"/>
          <w:szCs w:val="23"/>
        </w:rPr>
        <w:t>Lockbox January - December 2018</w:t>
      </w:r>
      <w:r w:rsidR="00774411" w:rsidRPr="003635FE">
        <w:rPr>
          <w:rFonts w:eastAsia="Calibri" w:cstheme="minorHAnsi"/>
          <w:b/>
          <w:i/>
          <w:color w:val="000000"/>
          <w:sz w:val="23"/>
          <w:szCs w:val="23"/>
        </w:rPr>
        <w:t xml:space="preserve"> </w:t>
      </w:r>
    </w:p>
    <w:p w:rsidR="00774411" w:rsidRPr="003635FE" w:rsidRDefault="00774411" w:rsidP="008E20F1">
      <w:pPr>
        <w:spacing w:after="174"/>
        <w:contextualSpacing/>
        <w:jc w:val="both"/>
        <w:rPr>
          <w:rFonts w:eastAsia="Calibri" w:cstheme="minorHAnsi"/>
          <w:color w:val="000000"/>
          <w:sz w:val="23"/>
          <w:szCs w:val="23"/>
        </w:rPr>
      </w:pPr>
      <w:r w:rsidRPr="003635FE">
        <w:rPr>
          <w:rFonts w:eastAsia="Calibri" w:cstheme="minorHAnsi"/>
          <w:b/>
          <w:color w:val="000000"/>
          <w:sz w:val="23"/>
          <w:szCs w:val="23"/>
          <w:u w:val="single" w:color="000000"/>
        </w:rPr>
        <w:t>Month</w:t>
      </w:r>
      <w:r w:rsidRPr="003635FE">
        <w:rPr>
          <w:rFonts w:eastAsia="Calibri" w:cstheme="minorHAnsi"/>
          <w:b/>
          <w:color w:val="000000"/>
          <w:sz w:val="23"/>
          <w:szCs w:val="23"/>
        </w:rPr>
        <w:t xml:space="preserve"> </w:t>
      </w:r>
      <w:r w:rsidRPr="003635FE">
        <w:rPr>
          <w:rFonts w:eastAsia="Calibri" w:cstheme="minorHAnsi"/>
          <w:b/>
          <w:color w:val="000000"/>
          <w:sz w:val="23"/>
          <w:szCs w:val="23"/>
        </w:rPr>
        <w:tab/>
      </w:r>
      <w:r w:rsidR="008E20F1" w:rsidRPr="003635FE">
        <w:rPr>
          <w:rFonts w:eastAsia="Calibri" w:cstheme="minorHAnsi"/>
          <w:b/>
          <w:color w:val="000000"/>
          <w:sz w:val="23"/>
          <w:szCs w:val="23"/>
        </w:rPr>
        <w:tab/>
      </w:r>
      <w:r w:rsidR="008E20F1" w:rsidRPr="003635FE">
        <w:rPr>
          <w:rFonts w:eastAsia="Calibri" w:cstheme="minorHAnsi"/>
          <w:b/>
          <w:color w:val="000000"/>
          <w:sz w:val="23"/>
          <w:szCs w:val="23"/>
        </w:rPr>
        <w:tab/>
      </w:r>
      <w:r w:rsidRPr="003635FE">
        <w:rPr>
          <w:rFonts w:eastAsia="Calibri" w:cstheme="minorHAnsi"/>
          <w:b/>
          <w:color w:val="000000"/>
          <w:sz w:val="23"/>
          <w:szCs w:val="23"/>
          <w:u w:val="single" w:color="000000"/>
        </w:rPr>
        <w:t xml:space="preserve"> Number of bills processed</w:t>
      </w:r>
      <w:r w:rsidRPr="003635FE">
        <w:rPr>
          <w:rFonts w:eastAsia="Calibri" w:cstheme="minorHAnsi"/>
          <w:b/>
          <w:color w:val="000000"/>
          <w:sz w:val="23"/>
          <w:szCs w:val="23"/>
        </w:rPr>
        <w:t xml:space="preserve"> </w:t>
      </w:r>
    </w:p>
    <w:p w:rsidR="00774411" w:rsidRPr="003635FE" w:rsidRDefault="008E20F1" w:rsidP="008E20F1">
      <w:pPr>
        <w:tabs>
          <w:tab w:val="center" w:pos="3630"/>
          <w:tab w:val="center" w:pos="7657"/>
        </w:tabs>
        <w:spacing w:after="24"/>
        <w:contextualSpacing/>
        <w:jc w:val="both"/>
        <w:rPr>
          <w:rFonts w:eastAsia="Calibri" w:cstheme="minorHAnsi"/>
          <w:color w:val="000000"/>
          <w:sz w:val="23"/>
          <w:szCs w:val="23"/>
        </w:rPr>
      </w:pPr>
      <w:r w:rsidRPr="003635FE">
        <w:rPr>
          <w:rFonts w:eastAsia="Calibri" w:cstheme="minorHAnsi"/>
          <w:color w:val="000000"/>
          <w:sz w:val="23"/>
          <w:szCs w:val="23"/>
        </w:rPr>
        <w:t>January</w:t>
      </w:r>
      <w:r w:rsidRPr="003635FE">
        <w:rPr>
          <w:rFonts w:eastAsia="Calibri" w:cstheme="minorHAnsi"/>
          <w:color w:val="000000"/>
          <w:sz w:val="23"/>
          <w:szCs w:val="23"/>
        </w:rPr>
        <w:tab/>
      </w:r>
      <w:r w:rsidR="001B7514" w:rsidRPr="003635FE">
        <w:rPr>
          <w:rFonts w:eastAsia="Calibri" w:cstheme="minorHAnsi"/>
          <w:color w:val="000000"/>
          <w:sz w:val="23"/>
          <w:szCs w:val="23"/>
        </w:rPr>
        <w:t>2,747</w:t>
      </w:r>
      <w:r w:rsidR="00774411" w:rsidRPr="003635FE">
        <w:rPr>
          <w:rFonts w:eastAsia="Calibri" w:cstheme="minorHAnsi"/>
          <w:color w:val="000000"/>
          <w:sz w:val="23"/>
          <w:szCs w:val="23"/>
        </w:rPr>
        <w:t xml:space="preserve"> </w:t>
      </w:r>
    </w:p>
    <w:p w:rsidR="00774411" w:rsidRPr="003635FE" w:rsidRDefault="008E20F1" w:rsidP="008E20F1">
      <w:pPr>
        <w:tabs>
          <w:tab w:val="center" w:pos="3687"/>
          <w:tab w:val="center" w:pos="7741"/>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February </w:t>
      </w:r>
      <w:r w:rsidRPr="003635FE">
        <w:rPr>
          <w:rFonts w:eastAsia="Calibri" w:cstheme="minorHAnsi"/>
          <w:color w:val="000000"/>
          <w:sz w:val="23"/>
          <w:szCs w:val="23"/>
        </w:rPr>
        <w:tab/>
      </w:r>
      <w:r w:rsidR="006238D4" w:rsidRPr="003635FE">
        <w:rPr>
          <w:rFonts w:eastAsia="Calibri" w:cstheme="minorHAnsi"/>
          <w:color w:val="000000"/>
          <w:sz w:val="23"/>
          <w:szCs w:val="23"/>
        </w:rPr>
        <w:t>252</w:t>
      </w:r>
      <w:r w:rsidR="00774411" w:rsidRPr="003635FE">
        <w:rPr>
          <w:rFonts w:eastAsia="Calibri" w:cstheme="minorHAnsi"/>
          <w:color w:val="000000"/>
          <w:sz w:val="23"/>
          <w:szCs w:val="23"/>
        </w:rPr>
        <w:t xml:space="preserve"> </w:t>
      </w:r>
    </w:p>
    <w:p w:rsidR="00774411" w:rsidRPr="003635FE" w:rsidRDefault="00BC482C" w:rsidP="008E20F1">
      <w:pPr>
        <w:tabs>
          <w:tab w:val="center" w:pos="3577"/>
          <w:tab w:val="center" w:pos="7796"/>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March </w:t>
      </w:r>
      <w:r w:rsidRPr="003635FE">
        <w:rPr>
          <w:rFonts w:eastAsia="Calibri" w:cstheme="minorHAnsi"/>
          <w:color w:val="000000"/>
          <w:sz w:val="23"/>
          <w:szCs w:val="23"/>
        </w:rPr>
        <w:tab/>
        <w:t xml:space="preserve">      </w:t>
      </w:r>
      <w:r w:rsidR="006238D4" w:rsidRPr="003635FE">
        <w:rPr>
          <w:rFonts w:eastAsia="Calibri" w:cstheme="minorHAnsi"/>
          <w:color w:val="000000"/>
          <w:sz w:val="23"/>
          <w:szCs w:val="23"/>
        </w:rPr>
        <w:t>77</w:t>
      </w:r>
      <w:r w:rsidR="00774411" w:rsidRPr="003635FE">
        <w:rPr>
          <w:rFonts w:eastAsia="Calibri" w:cstheme="minorHAnsi"/>
          <w:color w:val="000000"/>
          <w:sz w:val="23"/>
          <w:szCs w:val="23"/>
        </w:rPr>
        <w:t xml:space="preserve"> </w:t>
      </w:r>
    </w:p>
    <w:p w:rsidR="00774411" w:rsidRPr="003635FE" w:rsidRDefault="00BC482C" w:rsidP="008E20F1">
      <w:pPr>
        <w:tabs>
          <w:tab w:val="center" w:pos="3497"/>
          <w:tab w:val="center" w:pos="7796"/>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April </w:t>
      </w:r>
      <w:r w:rsidRPr="003635FE">
        <w:rPr>
          <w:rFonts w:eastAsia="Calibri" w:cstheme="minorHAnsi"/>
          <w:color w:val="000000"/>
          <w:sz w:val="23"/>
          <w:szCs w:val="23"/>
        </w:rPr>
        <w:tab/>
        <w:t xml:space="preserve">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37</w:t>
      </w:r>
    </w:p>
    <w:p w:rsidR="00774411" w:rsidRPr="003635FE" w:rsidRDefault="00BC482C" w:rsidP="008E20F1">
      <w:pPr>
        <w:tabs>
          <w:tab w:val="center" w:pos="3484"/>
          <w:tab w:val="center" w:pos="7796"/>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May </w:t>
      </w:r>
      <w:r w:rsidRPr="003635FE">
        <w:rPr>
          <w:rFonts w:eastAsia="Calibri" w:cstheme="minorHAnsi"/>
          <w:color w:val="000000"/>
          <w:sz w:val="23"/>
          <w:szCs w:val="23"/>
        </w:rPr>
        <w:tab/>
        <w:t xml:space="preserve">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27</w:t>
      </w:r>
      <w:r w:rsidR="00774411" w:rsidRPr="003635FE">
        <w:rPr>
          <w:rFonts w:eastAsia="Calibri" w:cstheme="minorHAnsi"/>
          <w:color w:val="000000"/>
          <w:sz w:val="23"/>
          <w:szCs w:val="23"/>
        </w:rPr>
        <w:t xml:space="preserve"> </w:t>
      </w:r>
    </w:p>
    <w:p w:rsidR="00774411" w:rsidRPr="003635FE" w:rsidRDefault="00BC482C" w:rsidP="008E20F1">
      <w:pPr>
        <w:tabs>
          <w:tab w:val="center" w:pos="3491"/>
          <w:tab w:val="center" w:pos="7796"/>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June </w:t>
      </w:r>
      <w:r w:rsidRPr="003635FE">
        <w:rPr>
          <w:rFonts w:eastAsia="Calibri" w:cstheme="minorHAnsi"/>
          <w:color w:val="000000"/>
          <w:sz w:val="23"/>
          <w:szCs w:val="23"/>
        </w:rPr>
        <w:tab/>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18</w:t>
      </w:r>
      <w:r w:rsidR="00774411" w:rsidRPr="003635FE">
        <w:rPr>
          <w:rFonts w:eastAsia="Calibri" w:cstheme="minorHAnsi"/>
          <w:color w:val="000000"/>
          <w:sz w:val="23"/>
          <w:szCs w:val="23"/>
        </w:rPr>
        <w:t xml:space="preserve"> </w:t>
      </w:r>
    </w:p>
    <w:p w:rsidR="00774411" w:rsidRPr="003635FE" w:rsidRDefault="00BC482C" w:rsidP="008E20F1">
      <w:pPr>
        <w:tabs>
          <w:tab w:val="center" w:pos="3454"/>
          <w:tab w:val="center" w:pos="7853"/>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July </w:t>
      </w:r>
      <w:r w:rsidRPr="003635FE">
        <w:rPr>
          <w:rFonts w:eastAsia="Calibri" w:cstheme="minorHAnsi"/>
          <w:color w:val="000000"/>
          <w:sz w:val="23"/>
          <w:szCs w:val="23"/>
        </w:rPr>
        <w:tab/>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25</w:t>
      </w:r>
      <w:r w:rsidR="00774411" w:rsidRPr="003635FE">
        <w:rPr>
          <w:rFonts w:eastAsia="Calibri" w:cstheme="minorHAnsi"/>
          <w:color w:val="000000"/>
          <w:sz w:val="23"/>
          <w:szCs w:val="23"/>
        </w:rPr>
        <w:t xml:space="preserve"> </w:t>
      </w:r>
    </w:p>
    <w:p w:rsidR="00774411" w:rsidRPr="003635FE" w:rsidRDefault="001B7514" w:rsidP="008E20F1">
      <w:pPr>
        <w:tabs>
          <w:tab w:val="center" w:pos="3597"/>
          <w:tab w:val="center" w:pos="7657"/>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August </w:t>
      </w:r>
      <w:r w:rsidRPr="003635FE">
        <w:rPr>
          <w:rFonts w:eastAsia="Calibri" w:cstheme="minorHAnsi"/>
          <w:color w:val="000000"/>
          <w:sz w:val="23"/>
          <w:szCs w:val="23"/>
        </w:rPr>
        <w:tab/>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17</w:t>
      </w:r>
    </w:p>
    <w:p w:rsidR="00774411" w:rsidRPr="003635FE" w:rsidRDefault="001B7514" w:rsidP="008E20F1">
      <w:pPr>
        <w:tabs>
          <w:tab w:val="center" w:pos="3780"/>
          <w:tab w:val="center" w:pos="7657"/>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September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w:t>
      </w:r>
      <w:r w:rsidR="006238D4" w:rsidRPr="003635FE">
        <w:rPr>
          <w:rFonts w:eastAsia="Calibri" w:cstheme="minorHAnsi"/>
          <w:color w:val="000000"/>
          <w:sz w:val="23"/>
          <w:szCs w:val="23"/>
        </w:rPr>
        <w:t>2,468</w:t>
      </w:r>
      <w:r w:rsidR="00774411" w:rsidRPr="003635FE">
        <w:rPr>
          <w:rFonts w:eastAsia="Calibri" w:cstheme="minorHAnsi"/>
          <w:color w:val="000000"/>
          <w:sz w:val="23"/>
          <w:szCs w:val="23"/>
        </w:rPr>
        <w:t xml:space="preserve"> </w:t>
      </w:r>
    </w:p>
    <w:p w:rsidR="00774411" w:rsidRPr="003635FE" w:rsidRDefault="001B7514" w:rsidP="008E20F1">
      <w:pPr>
        <w:tabs>
          <w:tab w:val="center" w:pos="3652"/>
          <w:tab w:val="center" w:pos="7657"/>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October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2,847</w:t>
      </w:r>
      <w:r w:rsidR="00774411" w:rsidRPr="003635FE">
        <w:rPr>
          <w:rFonts w:eastAsia="Calibri" w:cstheme="minorHAnsi"/>
          <w:color w:val="000000"/>
          <w:sz w:val="23"/>
          <w:szCs w:val="23"/>
        </w:rPr>
        <w:t xml:space="preserve"> </w:t>
      </w:r>
    </w:p>
    <w:p w:rsidR="00774411" w:rsidRPr="003635FE" w:rsidRDefault="001B7514" w:rsidP="008E20F1">
      <w:pPr>
        <w:tabs>
          <w:tab w:val="center" w:pos="3760"/>
          <w:tab w:val="center" w:pos="7657"/>
        </w:tabs>
        <w:spacing w:after="24"/>
        <w:contextualSpacing/>
        <w:jc w:val="both"/>
        <w:rPr>
          <w:rFonts w:eastAsia="Calibri" w:cstheme="minorHAnsi"/>
          <w:color w:val="000000"/>
          <w:sz w:val="23"/>
          <w:szCs w:val="23"/>
        </w:rPr>
      </w:pPr>
      <w:r w:rsidRPr="003635FE">
        <w:rPr>
          <w:rFonts w:eastAsia="Calibri" w:cstheme="minorHAnsi"/>
          <w:color w:val="000000"/>
          <w:sz w:val="23"/>
          <w:szCs w:val="23"/>
        </w:rPr>
        <w:t xml:space="preserve">November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w:t>
      </w:r>
      <w:r w:rsidR="009E3E9C" w:rsidRPr="003635FE">
        <w:rPr>
          <w:rFonts w:eastAsia="Calibri" w:cstheme="minorHAnsi"/>
          <w:color w:val="000000"/>
          <w:sz w:val="23"/>
          <w:szCs w:val="23"/>
        </w:rPr>
        <w:t xml:space="preserve"> </w:t>
      </w:r>
      <w:r w:rsidRPr="003635FE">
        <w:rPr>
          <w:rFonts w:eastAsia="Calibri" w:cstheme="minorHAnsi"/>
          <w:color w:val="000000"/>
          <w:sz w:val="23"/>
          <w:szCs w:val="23"/>
        </w:rPr>
        <w:t xml:space="preserve">     1,988</w:t>
      </w:r>
      <w:r w:rsidR="00774411" w:rsidRPr="003635FE">
        <w:rPr>
          <w:rFonts w:eastAsia="Calibri" w:cstheme="minorHAnsi"/>
          <w:color w:val="000000"/>
          <w:sz w:val="23"/>
          <w:szCs w:val="23"/>
        </w:rPr>
        <w:t xml:space="preserve"> </w:t>
      </w:r>
    </w:p>
    <w:p w:rsidR="00774411" w:rsidRPr="003635FE" w:rsidRDefault="001B7514" w:rsidP="008E20F1">
      <w:pPr>
        <w:tabs>
          <w:tab w:val="center" w:pos="3749"/>
          <w:tab w:val="center" w:pos="7601"/>
          <w:tab w:val="center" w:pos="8123"/>
        </w:tabs>
        <w:spacing w:after="24"/>
        <w:contextualSpacing/>
        <w:jc w:val="both"/>
        <w:rPr>
          <w:rFonts w:eastAsia="Calibri" w:cstheme="minorHAnsi"/>
          <w:color w:val="000000"/>
          <w:sz w:val="23"/>
          <w:szCs w:val="23"/>
          <w:u w:val="single"/>
        </w:rPr>
      </w:pPr>
      <w:r w:rsidRPr="003635FE">
        <w:rPr>
          <w:rFonts w:eastAsia="Calibri" w:cstheme="minorHAnsi"/>
          <w:color w:val="000000"/>
          <w:sz w:val="23"/>
          <w:szCs w:val="23"/>
          <w:u w:val="single"/>
        </w:rPr>
        <w:t xml:space="preserve">December                                   </w:t>
      </w:r>
      <w:r w:rsidR="009E3E9C" w:rsidRPr="003635FE">
        <w:rPr>
          <w:rFonts w:eastAsia="Calibri" w:cstheme="minorHAnsi"/>
          <w:color w:val="000000"/>
          <w:sz w:val="23"/>
          <w:szCs w:val="23"/>
          <w:u w:val="single"/>
        </w:rPr>
        <w:t xml:space="preserve"> </w:t>
      </w:r>
      <w:r w:rsidRPr="003635FE">
        <w:rPr>
          <w:rFonts w:eastAsia="Calibri" w:cstheme="minorHAnsi"/>
          <w:color w:val="000000"/>
          <w:sz w:val="23"/>
          <w:szCs w:val="23"/>
          <w:u w:val="single"/>
        </w:rPr>
        <w:t xml:space="preserve">   </w:t>
      </w:r>
      <w:r w:rsidR="009E3E9C" w:rsidRPr="003635FE">
        <w:rPr>
          <w:rFonts w:eastAsia="Calibri" w:cstheme="minorHAnsi"/>
          <w:color w:val="000000"/>
          <w:sz w:val="23"/>
          <w:szCs w:val="23"/>
          <w:u w:val="single"/>
        </w:rPr>
        <w:t xml:space="preserve"> </w:t>
      </w:r>
      <w:r w:rsidR="00F01ABA" w:rsidRPr="003635FE">
        <w:rPr>
          <w:rFonts w:eastAsia="Calibri" w:cstheme="minorHAnsi"/>
          <w:color w:val="000000"/>
          <w:sz w:val="23"/>
          <w:szCs w:val="23"/>
          <w:u w:val="single"/>
        </w:rPr>
        <w:t xml:space="preserve">     4,639   </w:t>
      </w:r>
    </w:p>
    <w:p w:rsidR="00774411" w:rsidRPr="003635FE" w:rsidRDefault="00774411" w:rsidP="008E20F1">
      <w:pPr>
        <w:spacing w:after="74"/>
        <w:contextualSpacing/>
        <w:jc w:val="both"/>
        <w:rPr>
          <w:rFonts w:eastAsia="Calibri" w:cstheme="minorHAnsi"/>
          <w:b/>
          <w:color w:val="000000"/>
          <w:sz w:val="23"/>
          <w:szCs w:val="23"/>
        </w:rPr>
      </w:pPr>
      <w:r w:rsidRPr="003635FE">
        <w:rPr>
          <w:rFonts w:eastAsia="Calibri" w:cstheme="minorHAnsi"/>
          <w:b/>
          <w:color w:val="000000"/>
          <w:sz w:val="23"/>
          <w:szCs w:val="23"/>
        </w:rPr>
        <w:t xml:space="preserve">Total </w:t>
      </w:r>
      <w:r w:rsidRPr="003635FE">
        <w:rPr>
          <w:rFonts w:eastAsia="Calibri" w:cstheme="minorHAnsi"/>
          <w:b/>
          <w:color w:val="000000"/>
          <w:sz w:val="23"/>
          <w:szCs w:val="23"/>
        </w:rPr>
        <w:tab/>
      </w:r>
      <w:r w:rsidR="001B7514" w:rsidRPr="003635FE">
        <w:rPr>
          <w:rFonts w:eastAsia="Calibri" w:cstheme="minorHAnsi"/>
          <w:b/>
          <w:color w:val="000000"/>
          <w:sz w:val="23"/>
          <w:szCs w:val="23"/>
        </w:rPr>
        <w:tab/>
      </w:r>
      <w:r w:rsidR="001B7514" w:rsidRPr="003635FE">
        <w:rPr>
          <w:rFonts w:eastAsia="Calibri" w:cstheme="minorHAnsi"/>
          <w:b/>
          <w:color w:val="000000"/>
          <w:sz w:val="23"/>
          <w:szCs w:val="23"/>
        </w:rPr>
        <w:tab/>
        <w:t xml:space="preserve">              </w:t>
      </w:r>
      <w:r w:rsidR="009E3E9C" w:rsidRPr="003635FE">
        <w:rPr>
          <w:rFonts w:eastAsia="Calibri" w:cstheme="minorHAnsi"/>
          <w:b/>
          <w:color w:val="000000"/>
          <w:sz w:val="23"/>
          <w:szCs w:val="23"/>
        </w:rPr>
        <w:t xml:space="preserve"> </w:t>
      </w:r>
      <w:r w:rsidR="001B7514" w:rsidRPr="003635FE">
        <w:rPr>
          <w:rFonts w:eastAsia="Calibri" w:cstheme="minorHAnsi"/>
          <w:b/>
          <w:color w:val="000000"/>
          <w:sz w:val="23"/>
          <w:szCs w:val="23"/>
        </w:rPr>
        <w:t xml:space="preserve">    </w:t>
      </w:r>
      <w:r w:rsidR="001B7514" w:rsidRPr="003635FE">
        <w:rPr>
          <w:rFonts w:eastAsia="Calibri" w:cstheme="minorHAnsi"/>
          <w:color w:val="000000"/>
          <w:sz w:val="23"/>
          <w:szCs w:val="23"/>
        </w:rPr>
        <w:t xml:space="preserve"> 15,14</w:t>
      </w:r>
      <w:r w:rsidRPr="003635FE">
        <w:rPr>
          <w:rFonts w:eastAsia="Calibri" w:cstheme="minorHAnsi"/>
          <w:color w:val="000000"/>
          <w:sz w:val="23"/>
          <w:szCs w:val="23"/>
        </w:rPr>
        <w:t xml:space="preserve">2 </w:t>
      </w:r>
    </w:p>
    <w:p w:rsidR="00365C81" w:rsidRPr="003635FE" w:rsidRDefault="00F01ABA" w:rsidP="008E20F1">
      <w:pPr>
        <w:spacing w:after="4" w:line="250" w:lineRule="auto"/>
        <w:ind w:right="60"/>
        <w:contextualSpacing/>
        <w:jc w:val="both"/>
        <w:rPr>
          <w:rFonts w:eastAsia="Times New Roman" w:cstheme="minorHAnsi"/>
          <w:b/>
          <w:color w:val="000000"/>
          <w:sz w:val="23"/>
          <w:szCs w:val="23"/>
        </w:rPr>
      </w:pPr>
      <w:r w:rsidRPr="003635FE">
        <w:rPr>
          <w:rFonts w:eastAsia="Times New Roman" w:cstheme="minorHAnsi"/>
          <w:b/>
          <w:color w:val="000000"/>
          <w:sz w:val="23"/>
          <w:szCs w:val="23"/>
        </w:rPr>
        <w:lastRenderedPageBreak/>
        <w:t>Analysis Statements</w:t>
      </w:r>
    </w:p>
    <w:p w:rsidR="009E3E9C" w:rsidRPr="003635FE" w:rsidRDefault="00F01ABA" w:rsidP="008E20F1">
      <w:pPr>
        <w:spacing w:after="4" w:line="250" w:lineRule="auto"/>
        <w:ind w:right="60"/>
        <w:contextualSpacing/>
        <w:jc w:val="both"/>
        <w:rPr>
          <w:rFonts w:eastAsia="Times New Roman" w:cstheme="minorHAnsi"/>
          <w:b/>
          <w:color w:val="000000"/>
          <w:sz w:val="23"/>
          <w:szCs w:val="23"/>
        </w:rPr>
      </w:pPr>
      <w:r w:rsidRPr="003635FE">
        <w:rPr>
          <w:rFonts w:eastAsia="Times New Roman" w:cstheme="minorHAnsi"/>
          <w:color w:val="000000"/>
          <w:sz w:val="23"/>
          <w:szCs w:val="23"/>
        </w:rPr>
        <w:t>Analysis statements are required monthly. See</w:t>
      </w:r>
      <w:r w:rsidRPr="003635FE">
        <w:rPr>
          <w:rFonts w:eastAsia="Times New Roman" w:cstheme="minorHAnsi"/>
          <w:b/>
          <w:color w:val="000000"/>
          <w:sz w:val="23"/>
          <w:szCs w:val="23"/>
        </w:rPr>
        <w:t xml:space="preserve"> Appendix C</w:t>
      </w:r>
      <w:r w:rsidR="009E3E9C" w:rsidRPr="003635FE">
        <w:rPr>
          <w:rFonts w:eastAsia="Times New Roman" w:cstheme="minorHAnsi"/>
          <w:color w:val="000000"/>
          <w:sz w:val="23"/>
          <w:szCs w:val="23"/>
        </w:rPr>
        <w:t xml:space="preserve"> f</w:t>
      </w:r>
      <w:r w:rsidR="00E73359" w:rsidRPr="003635FE">
        <w:rPr>
          <w:rFonts w:eastAsia="Times New Roman" w:cstheme="minorHAnsi"/>
          <w:color w:val="000000"/>
          <w:sz w:val="23"/>
          <w:szCs w:val="23"/>
        </w:rPr>
        <w:t xml:space="preserve">or </w:t>
      </w:r>
      <w:r w:rsidR="009E3E9C" w:rsidRPr="003635FE">
        <w:rPr>
          <w:rFonts w:eastAsia="Times New Roman" w:cstheme="minorHAnsi"/>
          <w:color w:val="000000"/>
          <w:sz w:val="23"/>
          <w:szCs w:val="23"/>
        </w:rPr>
        <w:t xml:space="preserve">copies of Banking Analysis Statements.  </w:t>
      </w:r>
    </w:p>
    <w:p w:rsidR="009E3E9C" w:rsidRPr="003635FE" w:rsidRDefault="009E3E9C" w:rsidP="008E20F1">
      <w:pPr>
        <w:spacing w:after="4" w:line="250" w:lineRule="auto"/>
        <w:ind w:right="60"/>
        <w:contextualSpacing/>
        <w:jc w:val="both"/>
        <w:rPr>
          <w:rFonts w:eastAsia="Times New Roman" w:cstheme="minorHAnsi"/>
          <w:b/>
          <w:color w:val="000000"/>
          <w:sz w:val="23"/>
          <w:szCs w:val="23"/>
        </w:rPr>
      </w:pPr>
    </w:p>
    <w:p w:rsidR="00310054" w:rsidRPr="000408B4" w:rsidRDefault="00310054" w:rsidP="008E20F1">
      <w:pPr>
        <w:spacing w:after="4" w:line="250" w:lineRule="auto"/>
        <w:ind w:right="60"/>
        <w:contextualSpacing/>
        <w:jc w:val="both"/>
        <w:rPr>
          <w:rFonts w:eastAsia="Times New Roman" w:cstheme="minorHAnsi"/>
          <w:b/>
          <w:color w:val="000000"/>
          <w:sz w:val="23"/>
          <w:szCs w:val="23"/>
          <w:highlight w:val="yellow"/>
        </w:rPr>
      </w:pPr>
    </w:p>
    <w:p w:rsidR="00CC7964" w:rsidRPr="009E3E9C" w:rsidRDefault="00CC7964" w:rsidP="008E20F1">
      <w:pPr>
        <w:pStyle w:val="Default"/>
        <w:contextualSpacing/>
        <w:jc w:val="both"/>
        <w:rPr>
          <w:rFonts w:asciiTheme="minorHAnsi" w:hAnsiTheme="minorHAnsi" w:cstheme="minorHAnsi"/>
          <w:b/>
          <w:bCs/>
          <w:sz w:val="28"/>
          <w:szCs w:val="28"/>
          <w:u w:val="single"/>
        </w:rPr>
      </w:pPr>
      <w:r w:rsidRPr="009E3E9C">
        <w:rPr>
          <w:rFonts w:asciiTheme="minorHAnsi" w:hAnsiTheme="minorHAnsi" w:cstheme="minorHAnsi"/>
          <w:b/>
          <w:bCs/>
          <w:sz w:val="28"/>
          <w:szCs w:val="28"/>
          <w:u w:val="single"/>
        </w:rPr>
        <w:t xml:space="preserve">TERMS AND CONDITIONS </w:t>
      </w:r>
    </w:p>
    <w:p w:rsidR="00CC7964" w:rsidRPr="002F569B" w:rsidRDefault="00CC7964" w:rsidP="008E20F1">
      <w:pPr>
        <w:pStyle w:val="Default"/>
        <w:contextualSpacing/>
        <w:jc w:val="both"/>
        <w:rPr>
          <w:rFonts w:asciiTheme="minorHAnsi" w:hAnsiTheme="minorHAnsi" w:cstheme="minorHAnsi"/>
          <w:sz w:val="23"/>
          <w:szCs w:val="23"/>
          <w:u w:val="single"/>
        </w:rPr>
      </w:pPr>
    </w:p>
    <w:p w:rsidR="00CC7964" w:rsidRPr="002F569B" w:rsidRDefault="00942255" w:rsidP="0040188C">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The County</w:t>
      </w:r>
      <w:r w:rsidR="00CC7964" w:rsidRPr="002F569B">
        <w:rPr>
          <w:rFonts w:asciiTheme="minorHAnsi" w:hAnsiTheme="minorHAnsi" w:cstheme="minorHAnsi"/>
          <w:sz w:val="23"/>
          <w:szCs w:val="23"/>
        </w:rPr>
        <w:t xml:space="preserve"> will accept sealed proposals for </w:t>
      </w:r>
      <w:r w:rsidR="004437A8" w:rsidRPr="002F569B">
        <w:rPr>
          <w:rFonts w:asciiTheme="minorHAnsi" w:hAnsiTheme="minorHAnsi" w:cstheme="minorHAnsi"/>
          <w:sz w:val="23"/>
          <w:szCs w:val="23"/>
        </w:rPr>
        <w:t>Banking</w:t>
      </w:r>
      <w:r w:rsidR="00CC7964" w:rsidRPr="002F569B">
        <w:rPr>
          <w:rFonts w:asciiTheme="minorHAnsi" w:hAnsiTheme="minorHAnsi" w:cstheme="minorHAnsi"/>
          <w:sz w:val="23"/>
          <w:szCs w:val="23"/>
        </w:rPr>
        <w:t xml:space="preserve"> Services as specified herein. </w:t>
      </w:r>
    </w:p>
    <w:p w:rsidR="0040188C" w:rsidRPr="002F569B" w:rsidRDefault="0040188C" w:rsidP="0040188C">
      <w:pPr>
        <w:pStyle w:val="Default"/>
        <w:contextualSpacing/>
        <w:jc w:val="both"/>
        <w:rPr>
          <w:rFonts w:asciiTheme="minorHAnsi" w:hAnsiTheme="minorHAnsi" w:cstheme="minorHAnsi"/>
          <w:sz w:val="23"/>
          <w:szCs w:val="23"/>
        </w:rPr>
      </w:pPr>
    </w:p>
    <w:p w:rsidR="00CC7964" w:rsidRPr="002F569B" w:rsidRDefault="002D0D07" w:rsidP="0040188C">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 xml:space="preserve">The County does not guarantee </w:t>
      </w:r>
      <w:r w:rsidR="00310054" w:rsidRPr="002F569B">
        <w:rPr>
          <w:rFonts w:asciiTheme="minorHAnsi" w:hAnsiTheme="minorHAnsi" w:cstheme="minorHAnsi"/>
          <w:sz w:val="23"/>
          <w:szCs w:val="23"/>
        </w:rPr>
        <w:t xml:space="preserve">same </w:t>
      </w:r>
      <w:r w:rsidRPr="002F569B">
        <w:rPr>
          <w:rFonts w:asciiTheme="minorHAnsi" w:hAnsiTheme="minorHAnsi" w:cstheme="minorHAnsi"/>
          <w:sz w:val="23"/>
          <w:szCs w:val="23"/>
        </w:rPr>
        <w:t xml:space="preserve">activity levels and services indicated in the attached appendices.  </w:t>
      </w:r>
    </w:p>
    <w:p w:rsidR="002D0D07" w:rsidRPr="002F569B" w:rsidRDefault="002D0D07" w:rsidP="0040188C">
      <w:pPr>
        <w:pStyle w:val="Default"/>
        <w:contextualSpacing/>
        <w:jc w:val="both"/>
        <w:rPr>
          <w:rFonts w:asciiTheme="minorHAnsi" w:hAnsiTheme="minorHAnsi" w:cstheme="minorHAnsi"/>
          <w:sz w:val="23"/>
          <w:szCs w:val="23"/>
        </w:rPr>
      </w:pPr>
    </w:p>
    <w:p w:rsidR="00683311" w:rsidRPr="002F569B" w:rsidRDefault="00683311" w:rsidP="0040188C">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The contractual period to be approved by the County Board of Commissioner</w:t>
      </w:r>
      <w:r w:rsidR="003E706F" w:rsidRPr="002F569B">
        <w:rPr>
          <w:rFonts w:asciiTheme="minorHAnsi" w:hAnsiTheme="minorHAnsi" w:cstheme="minorHAnsi"/>
          <w:sz w:val="23"/>
          <w:szCs w:val="23"/>
        </w:rPr>
        <w:t>s</w:t>
      </w:r>
      <w:r w:rsidRPr="002F569B">
        <w:rPr>
          <w:rFonts w:asciiTheme="minorHAnsi" w:hAnsiTheme="minorHAnsi" w:cstheme="minorHAnsi"/>
          <w:sz w:val="23"/>
          <w:szCs w:val="23"/>
        </w:rPr>
        <w:t xml:space="preserve"> with the </w:t>
      </w:r>
      <w:r w:rsidR="003E706F" w:rsidRPr="002F569B">
        <w:rPr>
          <w:rFonts w:asciiTheme="minorHAnsi" w:hAnsiTheme="minorHAnsi" w:cstheme="minorHAnsi"/>
          <w:sz w:val="23"/>
          <w:szCs w:val="23"/>
        </w:rPr>
        <w:t>chosen firm(s) will be for a four</w:t>
      </w:r>
      <w:r w:rsidRPr="002F569B">
        <w:rPr>
          <w:rFonts w:asciiTheme="minorHAnsi" w:hAnsiTheme="minorHAnsi" w:cstheme="minorHAnsi"/>
          <w:sz w:val="23"/>
          <w:szCs w:val="23"/>
        </w:rPr>
        <w:t>-year</w:t>
      </w:r>
      <w:r w:rsidR="003E706F" w:rsidRPr="002F569B">
        <w:rPr>
          <w:rFonts w:asciiTheme="minorHAnsi" w:hAnsiTheme="minorHAnsi" w:cstheme="minorHAnsi"/>
          <w:sz w:val="23"/>
          <w:szCs w:val="23"/>
        </w:rPr>
        <w:t xml:space="preserve"> term beginning approximately July 1, 2019.  Two</w:t>
      </w:r>
      <w:r w:rsidRPr="002F569B">
        <w:rPr>
          <w:rFonts w:asciiTheme="minorHAnsi" w:hAnsiTheme="minorHAnsi" w:cstheme="minorHAnsi"/>
          <w:sz w:val="23"/>
          <w:szCs w:val="23"/>
        </w:rPr>
        <w:t>-year extension periods may be granted at the sole discretion of the County at the prices proposed by or negotiated with the successf</w:t>
      </w:r>
      <w:r w:rsidR="005709E0" w:rsidRPr="002F569B">
        <w:rPr>
          <w:rFonts w:asciiTheme="minorHAnsi" w:hAnsiTheme="minorHAnsi" w:cstheme="minorHAnsi"/>
          <w:sz w:val="23"/>
          <w:szCs w:val="23"/>
        </w:rPr>
        <w:t xml:space="preserve">ul </w:t>
      </w:r>
      <w:r w:rsidR="00365C81" w:rsidRPr="002F569B">
        <w:rPr>
          <w:rFonts w:asciiTheme="minorHAnsi" w:hAnsiTheme="minorHAnsi" w:cstheme="minorHAnsi"/>
          <w:sz w:val="23"/>
          <w:szCs w:val="23"/>
        </w:rPr>
        <w:t>Proposer</w:t>
      </w:r>
      <w:r w:rsidRPr="002F569B">
        <w:rPr>
          <w:rFonts w:asciiTheme="minorHAnsi" w:hAnsiTheme="minorHAnsi" w:cstheme="minorHAnsi"/>
          <w:sz w:val="23"/>
          <w:szCs w:val="23"/>
        </w:rPr>
        <w:t xml:space="preserve">. </w:t>
      </w:r>
      <w:r w:rsidR="005709E0" w:rsidRPr="002F569B">
        <w:rPr>
          <w:rFonts w:asciiTheme="minorHAnsi" w:hAnsiTheme="minorHAnsi" w:cstheme="minorHAnsi"/>
          <w:sz w:val="23"/>
          <w:szCs w:val="23"/>
        </w:rPr>
        <w:t xml:space="preserve"> </w:t>
      </w:r>
      <w:r w:rsidRPr="002F569B">
        <w:rPr>
          <w:rFonts w:asciiTheme="minorHAnsi" w:hAnsiTheme="minorHAnsi" w:cstheme="minorHAnsi"/>
          <w:sz w:val="23"/>
          <w:szCs w:val="23"/>
        </w:rPr>
        <w:t xml:space="preserve">A formal contract will be used and shall control </w:t>
      </w:r>
      <w:r w:rsidR="00942255" w:rsidRPr="002F569B">
        <w:rPr>
          <w:rFonts w:asciiTheme="minorHAnsi" w:hAnsiTheme="minorHAnsi" w:cstheme="minorHAnsi"/>
          <w:sz w:val="23"/>
          <w:szCs w:val="23"/>
        </w:rPr>
        <w:t xml:space="preserve">services </w:t>
      </w:r>
      <w:r w:rsidRPr="002F569B">
        <w:rPr>
          <w:rFonts w:asciiTheme="minorHAnsi" w:hAnsiTheme="minorHAnsi" w:cstheme="minorHAnsi"/>
          <w:sz w:val="23"/>
          <w:szCs w:val="23"/>
        </w:rPr>
        <w:t xml:space="preserve">subject to specifications, requirements, and conditions contained herein. </w:t>
      </w:r>
    </w:p>
    <w:p w:rsidR="003E706F" w:rsidRPr="002F569B" w:rsidRDefault="003E706F" w:rsidP="0040188C">
      <w:pPr>
        <w:pStyle w:val="Default"/>
        <w:contextualSpacing/>
        <w:jc w:val="both"/>
        <w:rPr>
          <w:rFonts w:asciiTheme="minorHAnsi" w:hAnsiTheme="minorHAnsi" w:cstheme="minorHAnsi"/>
          <w:sz w:val="23"/>
          <w:szCs w:val="23"/>
        </w:rPr>
      </w:pPr>
    </w:p>
    <w:p w:rsidR="002F4674" w:rsidRPr="002F569B" w:rsidRDefault="002F4674" w:rsidP="0040188C">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As referenced in “</w:t>
      </w:r>
      <w:r w:rsidRPr="002F569B">
        <w:rPr>
          <w:rFonts w:asciiTheme="minorHAnsi" w:hAnsiTheme="minorHAnsi" w:cstheme="minorHAnsi"/>
          <w:b/>
          <w:sz w:val="23"/>
          <w:szCs w:val="23"/>
          <w:u w:val="single"/>
        </w:rPr>
        <w:t>PROVISIONS</w:t>
      </w:r>
      <w:r w:rsidRPr="002F569B">
        <w:rPr>
          <w:rFonts w:asciiTheme="minorHAnsi" w:hAnsiTheme="minorHAnsi" w:cstheme="minorHAnsi"/>
          <w:sz w:val="23"/>
          <w:szCs w:val="23"/>
        </w:rPr>
        <w:t xml:space="preserve">”, 10.b., the contract shall provide a termination clause in which the County reserves the right to terminate the contract immediately with cause or with ninety days prior written notice without cause. </w:t>
      </w:r>
    </w:p>
    <w:p w:rsidR="002F4674" w:rsidRPr="002F569B" w:rsidRDefault="002F4674" w:rsidP="0040188C">
      <w:pPr>
        <w:pStyle w:val="Default"/>
        <w:contextualSpacing/>
        <w:jc w:val="both"/>
        <w:rPr>
          <w:rFonts w:asciiTheme="minorHAnsi" w:hAnsiTheme="minorHAnsi" w:cstheme="minorHAnsi"/>
          <w:sz w:val="23"/>
          <w:szCs w:val="23"/>
        </w:rPr>
      </w:pPr>
    </w:p>
    <w:p w:rsidR="00683311" w:rsidRPr="002F569B" w:rsidRDefault="00683311" w:rsidP="0040188C">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 xml:space="preserve">Any and all costs associated with the preparation of a response to this RFP are the responsibility of the </w:t>
      </w:r>
      <w:r w:rsidR="00942255" w:rsidRPr="002F569B">
        <w:rPr>
          <w:rFonts w:asciiTheme="minorHAnsi" w:hAnsiTheme="minorHAnsi" w:cstheme="minorHAnsi"/>
          <w:sz w:val="23"/>
          <w:szCs w:val="23"/>
        </w:rPr>
        <w:t>Proposer</w:t>
      </w:r>
      <w:r w:rsidRPr="002F569B">
        <w:rPr>
          <w:rFonts w:asciiTheme="minorHAnsi" w:hAnsiTheme="minorHAnsi" w:cstheme="minorHAnsi"/>
          <w:sz w:val="23"/>
          <w:szCs w:val="23"/>
        </w:rPr>
        <w:t xml:space="preserve"> and are not to be passed on to the County. </w:t>
      </w:r>
    </w:p>
    <w:p w:rsidR="003E706F" w:rsidRPr="002F569B" w:rsidRDefault="003E706F" w:rsidP="0040188C">
      <w:pPr>
        <w:pStyle w:val="Default"/>
        <w:contextualSpacing/>
        <w:jc w:val="both"/>
        <w:rPr>
          <w:rFonts w:asciiTheme="minorHAnsi" w:hAnsiTheme="minorHAnsi" w:cstheme="minorHAnsi"/>
          <w:sz w:val="23"/>
          <w:szCs w:val="23"/>
        </w:rPr>
      </w:pPr>
    </w:p>
    <w:p w:rsidR="00683311" w:rsidRPr="002F569B" w:rsidRDefault="00683311" w:rsidP="0040188C">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The specific details shown herein shall be considered minimum unless otherwise indicated. The specifications, terms and conditions include</w:t>
      </w:r>
      <w:r w:rsidR="00942255" w:rsidRPr="002F569B">
        <w:rPr>
          <w:rFonts w:asciiTheme="minorHAnsi" w:hAnsiTheme="minorHAnsi" w:cstheme="minorHAnsi"/>
          <w:sz w:val="23"/>
          <w:szCs w:val="23"/>
        </w:rPr>
        <w:t xml:space="preserve">d with this RFP shall govern </w:t>
      </w:r>
      <w:r w:rsidRPr="002F569B">
        <w:rPr>
          <w:rFonts w:asciiTheme="minorHAnsi" w:hAnsiTheme="minorHAnsi" w:cstheme="minorHAnsi"/>
          <w:sz w:val="23"/>
          <w:szCs w:val="23"/>
        </w:rPr>
        <w:t xml:space="preserve">any resulting contract(s) unless approved otherwise in writing individually by the County. </w:t>
      </w:r>
      <w:r w:rsidR="00942255" w:rsidRPr="002F569B">
        <w:rPr>
          <w:rFonts w:asciiTheme="minorHAnsi" w:hAnsiTheme="minorHAnsi" w:cstheme="minorHAnsi"/>
          <w:sz w:val="23"/>
          <w:szCs w:val="23"/>
        </w:rPr>
        <w:t xml:space="preserve"> </w:t>
      </w:r>
      <w:r w:rsidR="002F4674" w:rsidRPr="002F569B">
        <w:rPr>
          <w:rFonts w:asciiTheme="minorHAnsi" w:hAnsiTheme="minorHAnsi" w:cstheme="minorHAnsi"/>
          <w:sz w:val="23"/>
          <w:szCs w:val="23"/>
        </w:rPr>
        <w:t xml:space="preserve">If in the event of litigation, the </w:t>
      </w:r>
      <w:r w:rsidR="000C1EA3" w:rsidRPr="002F569B">
        <w:rPr>
          <w:rFonts w:asciiTheme="minorHAnsi" w:hAnsiTheme="minorHAnsi" w:cstheme="minorHAnsi"/>
          <w:sz w:val="23"/>
          <w:szCs w:val="23"/>
        </w:rPr>
        <w:t xml:space="preserve">legal </w:t>
      </w:r>
      <w:r w:rsidRPr="002F569B">
        <w:rPr>
          <w:rFonts w:asciiTheme="minorHAnsi" w:hAnsiTheme="minorHAnsi" w:cstheme="minorHAnsi"/>
          <w:sz w:val="23"/>
          <w:szCs w:val="23"/>
        </w:rPr>
        <w:t>jurisdiction</w:t>
      </w:r>
      <w:r w:rsidR="000C1EA3" w:rsidRPr="002F569B">
        <w:rPr>
          <w:rFonts w:asciiTheme="minorHAnsi" w:hAnsiTheme="minorHAnsi" w:cstheme="minorHAnsi"/>
          <w:sz w:val="23"/>
          <w:szCs w:val="23"/>
        </w:rPr>
        <w:t xml:space="preserve"> of the contract</w:t>
      </w:r>
      <w:r w:rsidRPr="002F569B">
        <w:rPr>
          <w:rFonts w:asciiTheme="minorHAnsi" w:hAnsiTheme="minorHAnsi" w:cstheme="minorHAnsi"/>
          <w:sz w:val="23"/>
          <w:szCs w:val="23"/>
        </w:rPr>
        <w:t xml:space="preserve"> </w:t>
      </w:r>
      <w:r w:rsidR="000C1EA3" w:rsidRPr="002F569B">
        <w:rPr>
          <w:rFonts w:asciiTheme="minorHAnsi" w:hAnsiTheme="minorHAnsi" w:cstheme="minorHAnsi"/>
          <w:sz w:val="23"/>
          <w:szCs w:val="23"/>
        </w:rPr>
        <w:t>will be</w:t>
      </w:r>
      <w:r w:rsidR="009548D2" w:rsidRPr="002F569B">
        <w:rPr>
          <w:rFonts w:asciiTheme="minorHAnsi" w:hAnsiTheme="minorHAnsi" w:cstheme="minorHAnsi"/>
          <w:sz w:val="23"/>
          <w:szCs w:val="23"/>
        </w:rPr>
        <w:t xml:space="preserve"> Pender</w:t>
      </w:r>
      <w:r w:rsidRPr="002F569B">
        <w:rPr>
          <w:rFonts w:asciiTheme="minorHAnsi" w:hAnsiTheme="minorHAnsi" w:cstheme="minorHAnsi"/>
          <w:sz w:val="23"/>
          <w:szCs w:val="23"/>
        </w:rPr>
        <w:t xml:space="preserve"> County, North Carolina. </w:t>
      </w:r>
    </w:p>
    <w:p w:rsidR="00F01ABA" w:rsidRPr="002F569B" w:rsidRDefault="00F01ABA" w:rsidP="008E20F1">
      <w:pPr>
        <w:pStyle w:val="Default"/>
        <w:contextualSpacing/>
        <w:jc w:val="both"/>
        <w:rPr>
          <w:rFonts w:asciiTheme="minorHAnsi" w:hAnsiTheme="minorHAnsi" w:cstheme="minorHAnsi"/>
          <w:b/>
          <w:bCs/>
          <w:sz w:val="23"/>
          <w:szCs w:val="23"/>
        </w:rPr>
      </w:pPr>
    </w:p>
    <w:p w:rsidR="00683311" w:rsidRPr="002F569B" w:rsidRDefault="00683311" w:rsidP="008E20F1">
      <w:pPr>
        <w:pStyle w:val="Default"/>
        <w:contextualSpacing/>
        <w:jc w:val="both"/>
        <w:rPr>
          <w:rFonts w:asciiTheme="minorHAnsi" w:hAnsiTheme="minorHAnsi" w:cstheme="minorHAnsi"/>
          <w:b/>
          <w:bCs/>
          <w:sz w:val="23"/>
          <w:szCs w:val="23"/>
        </w:rPr>
      </w:pPr>
      <w:r w:rsidRPr="002F569B">
        <w:rPr>
          <w:rFonts w:asciiTheme="minorHAnsi" w:hAnsiTheme="minorHAnsi" w:cstheme="minorHAnsi"/>
          <w:b/>
          <w:bCs/>
          <w:sz w:val="23"/>
          <w:szCs w:val="23"/>
        </w:rPr>
        <w:t xml:space="preserve">MANDATORY MINIMUM REQUIREMENTS </w:t>
      </w:r>
    </w:p>
    <w:p w:rsidR="00D9577A" w:rsidRPr="002F569B" w:rsidRDefault="00D9577A" w:rsidP="008E20F1">
      <w:pPr>
        <w:pStyle w:val="Default"/>
        <w:contextualSpacing/>
        <w:jc w:val="both"/>
        <w:rPr>
          <w:rFonts w:asciiTheme="minorHAnsi" w:hAnsiTheme="minorHAnsi" w:cstheme="minorHAnsi"/>
          <w:sz w:val="23"/>
          <w:szCs w:val="23"/>
        </w:rPr>
      </w:pPr>
    </w:p>
    <w:p w:rsidR="00683311" w:rsidRPr="002F569B" w:rsidRDefault="00683311"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 xml:space="preserve">There are certain minimal requirements for the institutions involved in providing any financial services referred to herein. Specific reference to each must be provided in the general response section as detailed in the instructions below. It is expected that the chosen firm will exceed these qualifications. Firms shall: </w:t>
      </w:r>
    </w:p>
    <w:p w:rsidR="00E73359" w:rsidRPr="002F569B" w:rsidRDefault="00E73359" w:rsidP="008E20F1">
      <w:pPr>
        <w:pStyle w:val="Default"/>
        <w:contextualSpacing/>
        <w:jc w:val="both"/>
        <w:rPr>
          <w:rFonts w:asciiTheme="minorHAnsi" w:hAnsiTheme="minorHAnsi" w:cstheme="minorHAnsi"/>
          <w:sz w:val="23"/>
          <w:szCs w:val="23"/>
        </w:rPr>
      </w:pPr>
    </w:p>
    <w:p w:rsidR="00683311" w:rsidRPr="002F569B" w:rsidRDefault="00683311"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 xml:space="preserve">1. Be a Federal Deposit Insurance Corporation (FDIC) insured institution; </w:t>
      </w:r>
    </w:p>
    <w:p w:rsidR="00E73359" w:rsidRPr="002F569B" w:rsidRDefault="00E73359" w:rsidP="008E20F1">
      <w:pPr>
        <w:pStyle w:val="Default"/>
        <w:contextualSpacing/>
        <w:jc w:val="both"/>
        <w:rPr>
          <w:rFonts w:asciiTheme="minorHAnsi" w:hAnsiTheme="minorHAnsi" w:cstheme="minorHAnsi"/>
          <w:sz w:val="23"/>
          <w:szCs w:val="23"/>
        </w:rPr>
      </w:pPr>
    </w:p>
    <w:p w:rsidR="00683311" w:rsidRPr="002F569B" w:rsidRDefault="00683311"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 xml:space="preserve">2. Be online with the Federal Reserve Bank for funds and securities; </w:t>
      </w:r>
    </w:p>
    <w:p w:rsidR="00E73359" w:rsidRPr="002F569B" w:rsidRDefault="00E73359" w:rsidP="008E20F1">
      <w:pPr>
        <w:pStyle w:val="Default"/>
        <w:contextualSpacing/>
        <w:jc w:val="both"/>
        <w:rPr>
          <w:rFonts w:asciiTheme="minorHAnsi" w:hAnsiTheme="minorHAnsi" w:cstheme="minorHAnsi"/>
          <w:sz w:val="23"/>
          <w:szCs w:val="23"/>
        </w:rPr>
      </w:pPr>
    </w:p>
    <w:p w:rsidR="00683311" w:rsidRPr="002F569B" w:rsidRDefault="00683311"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 xml:space="preserve">3. Have experience with large volume customers of similar complexity; </w:t>
      </w:r>
    </w:p>
    <w:p w:rsidR="00E73359" w:rsidRPr="002F569B" w:rsidRDefault="00E73359" w:rsidP="008E20F1">
      <w:pPr>
        <w:pStyle w:val="Default"/>
        <w:contextualSpacing/>
        <w:jc w:val="both"/>
        <w:rPr>
          <w:rFonts w:asciiTheme="minorHAnsi" w:hAnsiTheme="minorHAnsi" w:cstheme="minorHAnsi"/>
          <w:sz w:val="23"/>
          <w:szCs w:val="23"/>
        </w:rPr>
      </w:pPr>
    </w:p>
    <w:p w:rsidR="00683311" w:rsidRPr="002F569B" w:rsidRDefault="00683311"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 xml:space="preserve">4. Be an Equal Opportunity Employer; </w:t>
      </w:r>
    </w:p>
    <w:p w:rsidR="00E73359" w:rsidRPr="002F569B" w:rsidRDefault="00E73359" w:rsidP="008E20F1">
      <w:pPr>
        <w:pStyle w:val="Default"/>
        <w:contextualSpacing/>
        <w:jc w:val="both"/>
        <w:rPr>
          <w:rFonts w:asciiTheme="minorHAnsi" w:hAnsiTheme="minorHAnsi" w:cstheme="minorHAnsi"/>
          <w:sz w:val="23"/>
          <w:szCs w:val="23"/>
        </w:rPr>
      </w:pPr>
    </w:p>
    <w:p w:rsidR="00683311" w:rsidRDefault="00683311"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lastRenderedPageBreak/>
        <w:t xml:space="preserve">5. Comply with mandatory requirements according to type of service specified in the RFP for Core Banking Services; </w:t>
      </w:r>
    </w:p>
    <w:p w:rsidR="00CE4F35" w:rsidRPr="002F569B" w:rsidRDefault="00CE4F35" w:rsidP="008E20F1">
      <w:pPr>
        <w:pStyle w:val="Default"/>
        <w:contextualSpacing/>
        <w:jc w:val="both"/>
        <w:rPr>
          <w:rFonts w:asciiTheme="minorHAnsi" w:hAnsiTheme="minorHAnsi" w:cstheme="minorHAnsi"/>
          <w:sz w:val="23"/>
          <w:szCs w:val="23"/>
        </w:rPr>
      </w:pPr>
    </w:p>
    <w:p w:rsidR="004437A8" w:rsidRPr="002F569B" w:rsidRDefault="00683311"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6. Comply with all other requirements specified in this RFP.</w:t>
      </w:r>
    </w:p>
    <w:p w:rsidR="00F45BA6" w:rsidRPr="002F569B" w:rsidRDefault="00F45BA6" w:rsidP="008E20F1">
      <w:pPr>
        <w:pStyle w:val="Default"/>
        <w:contextualSpacing/>
        <w:jc w:val="both"/>
        <w:rPr>
          <w:rFonts w:asciiTheme="minorHAnsi" w:hAnsiTheme="minorHAnsi" w:cstheme="minorHAnsi"/>
          <w:b/>
          <w:bCs/>
          <w:sz w:val="23"/>
          <w:szCs w:val="23"/>
          <w:u w:val="single"/>
        </w:rPr>
      </w:pPr>
    </w:p>
    <w:p w:rsidR="004437A8" w:rsidRPr="002F569B" w:rsidRDefault="00F45BA6" w:rsidP="008E20F1">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 xml:space="preserve">7. </w:t>
      </w:r>
      <w:r w:rsidR="000C1EA3" w:rsidRPr="002F569B">
        <w:rPr>
          <w:rFonts w:asciiTheme="minorHAnsi" w:hAnsiTheme="minorHAnsi" w:cstheme="minorHAnsi"/>
          <w:bCs/>
          <w:sz w:val="23"/>
          <w:szCs w:val="23"/>
        </w:rPr>
        <w:t xml:space="preserve">Provider must be listed on NC </w:t>
      </w:r>
      <w:r w:rsidR="00F6305D" w:rsidRPr="002F569B">
        <w:rPr>
          <w:rFonts w:asciiTheme="minorHAnsi" w:hAnsiTheme="minorHAnsi" w:cstheme="minorHAnsi"/>
          <w:bCs/>
          <w:sz w:val="23"/>
          <w:szCs w:val="23"/>
        </w:rPr>
        <w:t xml:space="preserve">Department of </w:t>
      </w:r>
      <w:r w:rsidR="000C1EA3" w:rsidRPr="002F569B">
        <w:rPr>
          <w:rFonts w:asciiTheme="minorHAnsi" w:hAnsiTheme="minorHAnsi" w:cstheme="minorHAnsi"/>
          <w:bCs/>
          <w:sz w:val="23"/>
          <w:szCs w:val="23"/>
        </w:rPr>
        <w:t>State Treasurer’s</w:t>
      </w:r>
      <w:r w:rsidR="000C1EA3" w:rsidRPr="002F569B">
        <w:rPr>
          <w:sz w:val="23"/>
          <w:szCs w:val="23"/>
        </w:rPr>
        <w:t xml:space="preserve"> </w:t>
      </w:r>
      <w:r w:rsidR="000C1EA3" w:rsidRPr="002F569B">
        <w:rPr>
          <w:rFonts w:asciiTheme="minorHAnsi" w:hAnsiTheme="minorHAnsi" w:cstheme="minorHAnsi"/>
          <w:bCs/>
          <w:sz w:val="23"/>
          <w:szCs w:val="23"/>
        </w:rPr>
        <w:t xml:space="preserve">Pooling Method of collateralization of public deposits list and meet </w:t>
      </w:r>
      <w:r w:rsidRPr="002F569B">
        <w:rPr>
          <w:rFonts w:asciiTheme="minorHAnsi" w:hAnsiTheme="minorHAnsi" w:cstheme="minorHAnsi"/>
          <w:bCs/>
          <w:sz w:val="23"/>
          <w:szCs w:val="23"/>
        </w:rPr>
        <w:t>N</w:t>
      </w:r>
      <w:r w:rsidR="00EC2B21">
        <w:rPr>
          <w:rFonts w:asciiTheme="minorHAnsi" w:hAnsiTheme="minorHAnsi" w:cstheme="minorHAnsi"/>
          <w:bCs/>
          <w:sz w:val="23"/>
          <w:szCs w:val="23"/>
        </w:rPr>
        <w:t>.</w:t>
      </w:r>
      <w:r w:rsidRPr="002F569B">
        <w:rPr>
          <w:rFonts w:asciiTheme="minorHAnsi" w:hAnsiTheme="minorHAnsi" w:cstheme="minorHAnsi"/>
          <w:bCs/>
          <w:sz w:val="23"/>
          <w:szCs w:val="23"/>
        </w:rPr>
        <w:t>C</w:t>
      </w:r>
      <w:r w:rsidR="00EC2B21">
        <w:rPr>
          <w:rFonts w:asciiTheme="minorHAnsi" w:hAnsiTheme="minorHAnsi" w:cstheme="minorHAnsi"/>
          <w:bCs/>
          <w:sz w:val="23"/>
          <w:szCs w:val="23"/>
        </w:rPr>
        <w:t>.</w:t>
      </w:r>
      <w:r w:rsidRPr="002F569B">
        <w:rPr>
          <w:rFonts w:asciiTheme="minorHAnsi" w:hAnsiTheme="minorHAnsi" w:cstheme="minorHAnsi"/>
          <w:bCs/>
          <w:sz w:val="23"/>
          <w:szCs w:val="23"/>
        </w:rPr>
        <w:t>G</w:t>
      </w:r>
      <w:r w:rsidR="00EC2B21">
        <w:rPr>
          <w:rFonts w:asciiTheme="minorHAnsi" w:hAnsiTheme="minorHAnsi" w:cstheme="minorHAnsi"/>
          <w:bCs/>
          <w:sz w:val="23"/>
          <w:szCs w:val="23"/>
        </w:rPr>
        <w:t>.</w:t>
      </w:r>
      <w:r w:rsidRPr="002F569B">
        <w:rPr>
          <w:rFonts w:asciiTheme="minorHAnsi" w:hAnsiTheme="minorHAnsi" w:cstheme="minorHAnsi"/>
          <w:bCs/>
          <w:sz w:val="23"/>
          <w:szCs w:val="23"/>
        </w:rPr>
        <w:t>S</w:t>
      </w:r>
      <w:r w:rsidR="00EC2B21">
        <w:rPr>
          <w:rFonts w:asciiTheme="minorHAnsi" w:hAnsiTheme="minorHAnsi" w:cstheme="minorHAnsi"/>
          <w:bCs/>
          <w:sz w:val="23"/>
          <w:szCs w:val="23"/>
        </w:rPr>
        <w:t>.</w:t>
      </w:r>
      <w:r w:rsidRPr="002F569B">
        <w:rPr>
          <w:rFonts w:asciiTheme="minorHAnsi" w:hAnsiTheme="minorHAnsi" w:cstheme="minorHAnsi"/>
          <w:bCs/>
          <w:sz w:val="23"/>
          <w:szCs w:val="23"/>
        </w:rPr>
        <w:t xml:space="preserve"> </w:t>
      </w:r>
      <w:r w:rsidR="000C1EA3" w:rsidRPr="002F569B">
        <w:rPr>
          <w:rFonts w:asciiTheme="minorHAnsi" w:hAnsiTheme="minorHAnsi" w:cstheme="minorHAnsi"/>
          <w:bCs/>
          <w:sz w:val="23"/>
          <w:szCs w:val="23"/>
        </w:rPr>
        <w:t xml:space="preserve">159-31.  If at any time, the Provider is removed from the NC </w:t>
      </w:r>
      <w:r w:rsidR="00F6305D" w:rsidRPr="002F569B">
        <w:rPr>
          <w:rFonts w:asciiTheme="minorHAnsi" w:hAnsiTheme="minorHAnsi" w:cstheme="minorHAnsi"/>
          <w:bCs/>
          <w:sz w:val="23"/>
          <w:szCs w:val="23"/>
        </w:rPr>
        <w:t xml:space="preserve">Department of </w:t>
      </w:r>
      <w:r w:rsidR="000C1EA3" w:rsidRPr="002F569B">
        <w:rPr>
          <w:rFonts w:asciiTheme="minorHAnsi" w:hAnsiTheme="minorHAnsi" w:cstheme="minorHAnsi"/>
          <w:bCs/>
          <w:sz w:val="23"/>
          <w:szCs w:val="23"/>
        </w:rPr>
        <w:t>State Treasurer’s Pooling Method list, the County must be notified immediately</w:t>
      </w:r>
      <w:r w:rsidR="00F6305D" w:rsidRPr="002F569B">
        <w:rPr>
          <w:rFonts w:asciiTheme="minorHAnsi" w:hAnsiTheme="minorHAnsi" w:cstheme="minorHAnsi"/>
          <w:bCs/>
          <w:sz w:val="23"/>
          <w:szCs w:val="23"/>
        </w:rPr>
        <w:t>.</w:t>
      </w:r>
    </w:p>
    <w:p w:rsidR="000C1EA3" w:rsidRPr="002F569B" w:rsidRDefault="000C1EA3" w:rsidP="008E20F1">
      <w:pPr>
        <w:pStyle w:val="Default"/>
        <w:contextualSpacing/>
        <w:jc w:val="both"/>
        <w:rPr>
          <w:rFonts w:asciiTheme="minorHAnsi" w:hAnsiTheme="minorHAnsi" w:cstheme="minorHAnsi"/>
          <w:b/>
          <w:bCs/>
          <w:sz w:val="23"/>
          <w:szCs w:val="23"/>
          <w:u w:val="single"/>
        </w:rPr>
      </w:pPr>
    </w:p>
    <w:p w:rsidR="009548D2" w:rsidRPr="002F569B" w:rsidRDefault="009548D2"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Th</w:t>
      </w:r>
      <w:r w:rsidR="005709E0" w:rsidRPr="002F569B">
        <w:rPr>
          <w:rFonts w:asciiTheme="minorHAnsi" w:hAnsiTheme="minorHAnsi" w:cstheme="minorHAnsi"/>
          <w:sz w:val="23"/>
          <w:szCs w:val="23"/>
        </w:rPr>
        <w:t>e County requires compliance with 41 C.F.R. § 60</w:t>
      </w:r>
      <w:r w:rsidRPr="002F569B">
        <w:rPr>
          <w:rFonts w:asciiTheme="minorHAnsi" w:hAnsiTheme="minorHAnsi" w:cstheme="minorHAnsi"/>
          <w:sz w:val="23"/>
          <w:szCs w:val="23"/>
        </w:rPr>
        <w:t xml:space="preserve"> </w:t>
      </w:r>
      <w:r w:rsidR="00683311" w:rsidRPr="002F569B">
        <w:rPr>
          <w:rFonts w:asciiTheme="minorHAnsi" w:hAnsiTheme="minorHAnsi" w:cstheme="minorHAnsi"/>
          <w:sz w:val="23"/>
          <w:szCs w:val="23"/>
        </w:rPr>
        <w:t xml:space="preserve">Equal Employment Opportunity </w:t>
      </w:r>
      <w:r w:rsidR="005709E0" w:rsidRPr="002F569B">
        <w:rPr>
          <w:rFonts w:asciiTheme="minorHAnsi" w:hAnsiTheme="minorHAnsi" w:cstheme="minorHAnsi"/>
          <w:sz w:val="23"/>
          <w:szCs w:val="23"/>
        </w:rPr>
        <w:t xml:space="preserve">and </w:t>
      </w:r>
    </w:p>
    <w:p w:rsidR="00683311" w:rsidRPr="002F569B" w:rsidRDefault="00683311" w:rsidP="008E20F1">
      <w:pPr>
        <w:pStyle w:val="Default"/>
        <w:contextualSpacing/>
        <w:jc w:val="both"/>
        <w:rPr>
          <w:rFonts w:asciiTheme="minorHAnsi" w:hAnsiTheme="minorHAnsi" w:cstheme="minorHAnsi"/>
          <w:sz w:val="23"/>
          <w:szCs w:val="23"/>
        </w:rPr>
      </w:pPr>
      <w:r w:rsidRPr="002F569B">
        <w:rPr>
          <w:rFonts w:asciiTheme="minorHAnsi" w:hAnsiTheme="minorHAnsi" w:cstheme="minorHAnsi"/>
          <w:sz w:val="23"/>
          <w:szCs w:val="23"/>
        </w:rPr>
        <w:t xml:space="preserve">and </w:t>
      </w:r>
      <w:r w:rsidR="005709E0" w:rsidRPr="002F569B">
        <w:rPr>
          <w:rFonts w:asciiTheme="minorHAnsi" w:hAnsiTheme="minorHAnsi" w:cstheme="minorHAnsi"/>
          <w:sz w:val="23"/>
          <w:szCs w:val="23"/>
        </w:rPr>
        <w:t xml:space="preserve">2 C.F.R. § 200.324 </w:t>
      </w:r>
      <w:r w:rsidRPr="002F569B">
        <w:rPr>
          <w:rFonts w:asciiTheme="minorHAnsi" w:hAnsiTheme="minorHAnsi" w:cstheme="minorHAnsi"/>
          <w:sz w:val="23"/>
          <w:szCs w:val="23"/>
        </w:rPr>
        <w:t xml:space="preserve">Record Retention Requirements. </w:t>
      </w:r>
    </w:p>
    <w:p w:rsidR="00310054" w:rsidRPr="002F569B" w:rsidRDefault="00310054" w:rsidP="00D57380">
      <w:pPr>
        <w:pStyle w:val="Default"/>
        <w:contextualSpacing/>
        <w:jc w:val="both"/>
        <w:rPr>
          <w:rFonts w:asciiTheme="minorHAnsi" w:hAnsiTheme="minorHAnsi" w:cstheme="minorHAnsi"/>
          <w:b/>
          <w:bCs/>
          <w:sz w:val="23"/>
          <w:szCs w:val="23"/>
        </w:rPr>
      </w:pPr>
    </w:p>
    <w:p w:rsidR="00D57380" w:rsidRPr="002F569B" w:rsidRDefault="003042AC" w:rsidP="00D57380">
      <w:pPr>
        <w:pStyle w:val="Default"/>
        <w:contextualSpacing/>
        <w:jc w:val="both"/>
        <w:rPr>
          <w:rFonts w:asciiTheme="minorHAnsi" w:hAnsiTheme="minorHAnsi" w:cstheme="minorHAnsi"/>
          <w:b/>
          <w:bCs/>
          <w:sz w:val="23"/>
          <w:szCs w:val="23"/>
        </w:rPr>
      </w:pPr>
      <w:r w:rsidRPr="002F569B">
        <w:rPr>
          <w:rFonts w:asciiTheme="minorHAnsi" w:hAnsiTheme="minorHAnsi" w:cstheme="minorHAnsi"/>
          <w:b/>
          <w:bCs/>
          <w:sz w:val="23"/>
          <w:szCs w:val="23"/>
        </w:rPr>
        <w:t>FINANCIAL</w:t>
      </w:r>
      <w:r w:rsidR="00D57380" w:rsidRPr="002F569B">
        <w:rPr>
          <w:rFonts w:asciiTheme="minorHAnsi" w:hAnsiTheme="minorHAnsi" w:cstheme="minorHAnsi"/>
          <w:b/>
          <w:bCs/>
          <w:sz w:val="23"/>
          <w:szCs w:val="23"/>
        </w:rPr>
        <w:t xml:space="preserve"> REQUIREMENTS</w:t>
      </w:r>
    </w:p>
    <w:p w:rsidR="006331A4" w:rsidRPr="002F569B" w:rsidRDefault="006331A4" w:rsidP="00D57380">
      <w:pPr>
        <w:pStyle w:val="Default"/>
        <w:contextualSpacing/>
        <w:jc w:val="both"/>
        <w:rPr>
          <w:rFonts w:asciiTheme="minorHAnsi" w:hAnsiTheme="minorHAnsi" w:cstheme="minorHAnsi"/>
          <w:b/>
          <w:bCs/>
          <w:sz w:val="23"/>
          <w:szCs w:val="23"/>
        </w:rPr>
      </w:pPr>
    </w:p>
    <w:p w:rsidR="00D57380" w:rsidRPr="002F569B" w:rsidRDefault="003042AC" w:rsidP="00D57380">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 xml:space="preserve">1. </w:t>
      </w:r>
      <w:r w:rsidR="001E73DE" w:rsidRPr="002F569B">
        <w:rPr>
          <w:rFonts w:asciiTheme="minorHAnsi" w:hAnsiTheme="minorHAnsi" w:cstheme="minorHAnsi"/>
          <w:bCs/>
          <w:sz w:val="23"/>
          <w:szCs w:val="23"/>
        </w:rPr>
        <w:t>Provide the current ratings for the Proposer from each of the following agencies if rating</w:t>
      </w:r>
      <w:r w:rsidRPr="002F569B">
        <w:rPr>
          <w:rFonts w:asciiTheme="minorHAnsi" w:hAnsiTheme="minorHAnsi" w:cstheme="minorHAnsi"/>
          <w:bCs/>
          <w:sz w:val="23"/>
          <w:szCs w:val="23"/>
        </w:rPr>
        <w:t xml:space="preserve"> the institution:  Fitch Ratings Ltds., Moody’s Investors Services and Stan</w:t>
      </w:r>
      <w:r w:rsidR="00F45BA6" w:rsidRPr="002F569B">
        <w:rPr>
          <w:rFonts w:asciiTheme="minorHAnsi" w:hAnsiTheme="minorHAnsi" w:cstheme="minorHAnsi"/>
          <w:bCs/>
          <w:sz w:val="23"/>
          <w:szCs w:val="23"/>
        </w:rPr>
        <w:t>d</w:t>
      </w:r>
      <w:r w:rsidRPr="002F569B">
        <w:rPr>
          <w:rFonts w:asciiTheme="minorHAnsi" w:hAnsiTheme="minorHAnsi" w:cstheme="minorHAnsi"/>
          <w:bCs/>
          <w:sz w:val="23"/>
          <w:szCs w:val="23"/>
        </w:rPr>
        <w:t>ard &amp; Poor’s.</w:t>
      </w:r>
    </w:p>
    <w:p w:rsidR="003042AC" w:rsidRPr="002F569B" w:rsidRDefault="003042AC" w:rsidP="00D57380">
      <w:pPr>
        <w:pStyle w:val="Default"/>
        <w:contextualSpacing/>
        <w:jc w:val="both"/>
        <w:rPr>
          <w:rFonts w:asciiTheme="minorHAnsi" w:hAnsiTheme="minorHAnsi" w:cstheme="minorHAnsi"/>
          <w:bCs/>
          <w:sz w:val="23"/>
          <w:szCs w:val="23"/>
        </w:rPr>
      </w:pPr>
    </w:p>
    <w:p w:rsidR="003042AC" w:rsidRPr="002F569B" w:rsidRDefault="003042AC" w:rsidP="00D57380">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2. If a subsidiary, please indicate the exact legal corporate name of each entity providing any of the services requested in this RFP.</w:t>
      </w:r>
    </w:p>
    <w:p w:rsidR="003042AC" w:rsidRPr="002F569B" w:rsidRDefault="003042AC" w:rsidP="00D57380">
      <w:pPr>
        <w:pStyle w:val="Default"/>
        <w:contextualSpacing/>
        <w:jc w:val="both"/>
        <w:rPr>
          <w:rFonts w:asciiTheme="minorHAnsi" w:hAnsiTheme="minorHAnsi" w:cstheme="minorHAnsi"/>
          <w:bCs/>
          <w:sz w:val="23"/>
          <w:szCs w:val="23"/>
        </w:rPr>
      </w:pPr>
    </w:p>
    <w:p w:rsidR="003042AC" w:rsidRPr="002F569B" w:rsidRDefault="003042AC" w:rsidP="00D57380">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 xml:space="preserve">3. </w:t>
      </w:r>
      <w:r w:rsidRPr="00CE4F35">
        <w:rPr>
          <w:rFonts w:asciiTheme="minorHAnsi" w:hAnsiTheme="minorHAnsi" w:cstheme="minorHAnsi"/>
          <w:bCs/>
          <w:sz w:val="23"/>
          <w:szCs w:val="23"/>
        </w:rPr>
        <w:t xml:space="preserve">To insure compliance with the Financial Reform, Recovery and Enforcement Act (FIRREA), the </w:t>
      </w:r>
      <w:r w:rsidR="00F6305D" w:rsidRPr="00CE4F35">
        <w:rPr>
          <w:rFonts w:asciiTheme="minorHAnsi" w:hAnsiTheme="minorHAnsi" w:cstheme="minorHAnsi"/>
          <w:bCs/>
          <w:sz w:val="23"/>
          <w:szCs w:val="23"/>
        </w:rPr>
        <w:t>Proposer</w:t>
      </w:r>
      <w:r w:rsidRPr="00CE4F35">
        <w:rPr>
          <w:rFonts w:asciiTheme="minorHAnsi" w:hAnsiTheme="minorHAnsi" w:cstheme="minorHAnsi"/>
          <w:bCs/>
          <w:sz w:val="23"/>
          <w:szCs w:val="23"/>
        </w:rPr>
        <w:t xml:space="preserve"> will need to formally</w:t>
      </w:r>
      <w:r w:rsidRPr="002F569B">
        <w:rPr>
          <w:rFonts w:asciiTheme="minorHAnsi" w:hAnsiTheme="minorHAnsi" w:cstheme="minorHAnsi"/>
          <w:bCs/>
          <w:sz w:val="23"/>
          <w:szCs w:val="23"/>
        </w:rPr>
        <w:t xml:space="preserve"> approve the banking </w:t>
      </w:r>
      <w:r w:rsidR="00F6305D" w:rsidRPr="002F569B">
        <w:rPr>
          <w:rFonts w:asciiTheme="minorHAnsi" w:hAnsiTheme="minorHAnsi" w:cstheme="minorHAnsi"/>
          <w:bCs/>
          <w:sz w:val="23"/>
          <w:szCs w:val="23"/>
        </w:rPr>
        <w:t>contract</w:t>
      </w:r>
      <w:r w:rsidRPr="002F569B">
        <w:rPr>
          <w:rFonts w:asciiTheme="minorHAnsi" w:hAnsiTheme="minorHAnsi" w:cstheme="minorHAnsi"/>
          <w:bCs/>
          <w:sz w:val="23"/>
          <w:szCs w:val="23"/>
        </w:rPr>
        <w:t>.</w:t>
      </w:r>
    </w:p>
    <w:p w:rsidR="003042AC" w:rsidRPr="002F569B" w:rsidRDefault="003042AC" w:rsidP="00D57380">
      <w:pPr>
        <w:pStyle w:val="Default"/>
        <w:contextualSpacing/>
        <w:jc w:val="both"/>
        <w:rPr>
          <w:rFonts w:asciiTheme="minorHAnsi" w:hAnsiTheme="minorHAnsi" w:cstheme="minorHAnsi"/>
          <w:bCs/>
          <w:sz w:val="23"/>
          <w:szCs w:val="23"/>
        </w:rPr>
      </w:pPr>
    </w:p>
    <w:p w:rsidR="003042AC" w:rsidRPr="002F569B" w:rsidRDefault="003042AC" w:rsidP="00D57380">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4.  List three references including any governmental units and other companies that have similar volume and complexity.  Please include contact, name, title, address, phone number, email address and years serviced.</w:t>
      </w:r>
    </w:p>
    <w:p w:rsidR="003042AC" w:rsidRPr="002F569B" w:rsidRDefault="003042AC" w:rsidP="00D57380">
      <w:pPr>
        <w:pStyle w:val="Default"/>
        <w:contextualSpacing/>
        <w:jc w:val="both"/>
        <w:rPr>
          <w:rFonts w:asciiTheme="minorHAnsi" w:hAnsiTheme="minorHAnsi" w:cstheme="minorHAnsi"/>
          <w:bCs/>
          <w:sz w:val="23"/>
          <w:szCs w:val="23"/>
        </w:rPr>
      </w:pPr>
    </w:p>
    <w:p w:rsidR="003042AC" w:rsidRPr="002F569B" w:rsidRDefault="00F6305D" w:rsidP="00D57380">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5</w:t>
      </w:r>
      <w:r w:rsidR="003042AC" w:rsidRPr="002F569B">
        <w:rPr>
          <w:rFonts w:asciiTheme="minorHAnsi" w:hAnsiTheme="minorHAnsi" w:cstheme="minorHAnsi"/>
          <w:bCs/>
          <w:sz w:val="23"/>
          <w:szCs w:val="23"/>
        </w:rPr>
        <w:t>.  Clearly describe any services that are provided by third parties, identifying the parties providing the service.</w:t>
      </w:r>
    </w:p>
    <w:p w:rsidR="003042AC" w:rsidRPr="002F569B" w:rsidRDefault="003042AC" w:rsidP="00D57380">
      <w:pPr>
        <w:pStyle w:val="Default"/>
        <w:contextualSpacing/>
        <w:jc w:val="both"/>
        <w:rPr>
          <w:rFonts w:asciiTheme="minorHAnsi" w:hAnsiTheme="minorHAnsi" w:cstheme="minorHAnsi"/>
          <w:bCs/>
          <w:sz w:val="23"/>
          <w:szCs w:val="23"/>
        </w:rPr>
      </w:pPr>
    </w:p>
    <w:p w:rsidR="003042AC" w:rsidRPr="002F569B" w:rsidRDefault="00F6305D" w:rsidP="00D57380">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6</w:t>
      </w:r>
      <w:r w:rsidR="003042AC" w:rsidRPr="002F569B">
        <w:rPr>
          <w:rFonts w:asciiTheme="minorHAnsi" w:hAnsiTheme="minorHAnsi" w:cstheme="minorHAnsi"/>
          <w:bCs/>
          <w:sz w:val="23"/>
          <w:szCs w:val="23"/>
        </w:rPr>
        <w:t xml:space="preserve">. </w:t>
      </w:r>
      <w:r w:rsidR="00E73359" w:rsidRPr="002F569B">
        <w:rPr>
          <w:rFonts w:asciiTheme="minorHAnsi" w:hAnsiTheme="minorHAnsi" w:cstheme="minorHAnsi"/>
          <w:bCs/>
          <w:sz w:val="23"/>
          <w:szCs w:val="23"/>
        </w:rPr>
        <w:t>Attach</w:t>
      </w:r>
      <w:r w:rsidR="003042AC" w:rsidRPr="002F569B">
        <w:rPr>
          <w:rFonts w:asciiTheme="minorHAnsi" w:hAnsiTheme="minorHAnsi" w:cstheme="minorHAnsi"/>
          <w:bCs/>
          <w:sz w:val="23"/>
          <w:szCs w:val="23"/>
        </w:rPr>
        <w:t xml:space="preserve"> one copy of the most current audited annual report and Form 10-K files with the SEC.  The annual report should contain at least three years of comparative financial data.</w:t>
      </w:r>
    </w:p>
    <w:p w:rsidR="003042AC" w:rsidRPr="002F569B" w:rsidRDefault="003042AC" w:rsidP="00D57380">
      <w:pPr>
        <w:pStyle w:val="Default"/>
        <w:contextualSpacing/>
        <w:jc w:val="both"/>
        <w:rPr>
          <w:rFonts w:asciiTheme="minorHAnsi" w:hAnsiTheme="minorHAnsi" w:cstheme="minorHAnsi"/>
          <w:bCs/>
          <w:sz w:val="23"/>
          <w:szCs w:val="23"/>
        </w:rPr>
      </w:pPr>
    </w:p>
    <w:p w:rsidR="003042AC" w:rsidRPr="002F569B" w:rsidRDefault="00F6305D" w:rsidP="00D57380">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7</w:t>
      </w:r>
      <w:r w:rsidR="003042AC" w:rsidRPr="002F569B">
        <w:rPr>
          <w:rFonts w:asciiTheme="minorHAnsi" w:hAnsiTheme="minorHAnsi" w:cstheme="minorHAnsi"/>
          <w:bCs/>
          <w:sz w:val="23"/>
          <w:szCs w:val="23"/>
        </w:rPr>
        <w:t xml:space="preserve">. </w:t>
      </w:r>
      <w:r w:rsidR="00E73359" w:rsidRPr="002F569B">
        <w:rPr>
          <w:rFonts w:asciiTheme="minorHAnsi" w:hAnsiTheme="minorHAnsi" w:cstheme="minorHAnsi"/>
          <w:bCs/>
          <w:sz w:val="23"/>
          <w:szCs w:val="23"/>
        </w:rPr>
        <w:t>Attach</w:t>
      </w:r>
      <w:r w:rsidR="003042AC" w:rsidRPr="002F569B">
        <w:rPr>
          <w:rFonts w:asciiTheme="minorHAnsi" w:hAnsiTheme="minorHAnsi" w:cstheme="minorHAnsi"/>
          <w:bCs/>
          <w:sz w:val="23"/>
          <w:szCs w:val="23"/>
        </w:rPr>
        <w:t xml:space="preserve"> one copy of the most current </w:t>
      </w:r>
      <w:r w:rsidR="00E73359" w:rsidRPr="002F569B">
        <w:rPr>
          <w:rFonts w:asciiTheme="minorHAnsi" w:hAnsiTheme="minorHAnsi" w:cstheme="minorHAnsi"/>
          <w:bCs/>
          <w:sz w:val="23"/>
          <w:szCs w:val="23"/>
        </w:rPr>
        <w:t>quarterly</w:t>
      </w:r>
      <w:r w:rsidR="003042AC" w:rsidRPr="002F569B">
        <w:rPr>
          <w:rFonts w:asciiTheme="minorHAnsi" w:hAnsiTheme="minorHAnsi" w:cstheme="minorHAnsi"/>
          <w:bCs/>
          <w:sz w:val="23"/>
          <w:szCs w:val="23"/>
        </w:rPr>
        <w:t xml:space="preserve"> report and Form 10-Q filed with the SEC.</w:t>
      </w:r>
    </w:p>
    <w:p w:rsidR="003042AC" w:rsidRPr="002F569B" w:rsidRDefault="003042AC" w:rsidP="00D57380">
      <w:pPr>
        <w:pStyle w:val="Default"/>
        <w:contextualSpacing/>
        <w:jc w:val="both"/>
        <w:rPr>
          <w:rFonts w:asciiTheme="minorHAnsi" w:hAnsiTheme="minorHAnsi" w:cstheme="minorHAnsi"/>
          <w:bCs/>
          <w:sz w:val="23"/>
          <w:szCs w:val="23"/>
        </w:rPr>
      </w:pPr>
    </w:p>
    <w:p w:rsidR="003042AC" w:rsidRPr="002F569B" w:rsidRDefault="00F6305D" w:rsidP="00D57380">
      <w:pPr>
        <w:pStyle w:val="Default"/>
        <w:contextualSpacing/>
        <w:jc w:val="both"/>
        <w:rPr>
          <w:rFonts w:asciiTheme="minorHAnsi" w:hAnsiTheme="minorHAnsi" w:cstheme="minorHAnsi"/>
          <w:bCs/>
          <w:sz w:val="23"/>
          <w:szCs w:val="23"/>
        </w:rPr>
      </w:pPr>
      <w:r w:rsidRPr="002F569B">
        <w:rPr>
          <w:rFonts w:asciiTheme="minorHAnsi" w:hAnsiTheme="minorHAnsi" w:cstheme="minorHAnsi"/>
          <w:bCs/>
          <w:sz w:val="23"/>
          <w:szCs w:val="23"/>
        </w:rPr>
        <w:t>8</w:t>
      </w:r>
      <w:r w:rsidR="003042AC" w:rsidRPr="002F569B">
        <w:rPr>
          <w:rFonts w:asciiTheme="minorHAnsi" w:hAnsiTheme="minorHAnsi" w:cstheme="minorHAnsi"/>
          <w:bCs/>
          <w:sz w:val="23"/>
          <w:szCs w:val="23"/>
        </w:rPr>
        <w:t>.  The Proposer must include w</w:t>
      </w:r>
      <w:r w:rsidR="00E73359" w:rsidRPr="002F569B">
        <w:rPr>
          <w:rFonts w:asciiTheme="minorHAnsi" w:hAnsiTheme="minorHAnsi" w:cstheme="minorHAnsi"/>
          <w:bCs/>
          <w:sz w:val="23"/>
          <w:szCs w:val="23"/>
        </w:rPr>
        <w:t>ith their response, copies of all agreements needed in accordance with the provisions of services to the County.  These will be reviewed and approved by the County legal counsel.</w:t>
      </w:r>
    </w:p>
    <w:p w:rsidR="003042AC" w:rsidRPr="002F569B" w:rsidRDefault="003042AC" w:rsidP="00D57380">
      <w:pPr>
        <w:pStyle w:val="Default"/>
        <w:contextualSpacing/>
        <w:jc w:val="both"/>
        <w:rPr>
          <w:rFonts w:asciiTheme="minorHAnsi" w:hAnsiTheme="minorHAnsi" w:cstheme="minorHAnsi"/>
          <w:bCs/>
          <w:sz w:val="23"/>
          <w:szCs w:val="23"/>
        </w:rPr>
      </w:pPr>
    </w:p>
    <w:p w:rsidR="00F01ABA" w:rsidRPr="002F569B" w:rsidRDefault="00F01ABA" w:rsidP="00D57380">
      <w:pPr>
        <w:pStyle w:val="Default"/>
        <w:contextualSpacing/>
        <w:jc w:val="both"/>
        <w:rPr>
          <w:rFonts w:asciiTheme="minorHAnsi" w:hAnsiTheme="minorHAnsi" w:cstheme="minorHAnsi"/>
          <w:bCs/>
          <w:sz w:val="23"/>
          <w:szCs w:val="23"/>
        </w:rPr>
      </w:pPr>
    </w:p>
    <w:p w:rsidR="00F01ABA" w:rsidRPr="002F569B" w:rsidRDefault="00F01ABA" w:rsidP="00D57380">
      <w:pPr>
        <w:pStyle w:val="Default"/>
        <w:contextualSpacing/>
        <w:jc w:val="both"/>
        <w:rPr>
          <w:rFonts w:asciiTheme="minorHAnsi" w:hAnsiTheme="minorHAnsi" w:cstheme="minorHAnsi"/>
          <w:bCs/>
          <w:sz w:val="23"/>
          <w:szCs w:val="23"/>
        </w:rPr>
      </w:pPr>
    </w:p>
    <w:p w:rsidR="00F01ABA" w:rsidRPr="002F569B" w:rsidRDefault="00F01ABA" w:rsidP="00D57380">
      <w:pPr>
        <w:pStyle w:val="Default"/>
        <w:contextualSpacing/>
        <w:jc w:val="both"/>
        <w:rPr>
          <w:rFonts w:asciiTheme="minorHAnsi" w:hAnsiTheme="minorHAnsi" w:cstheme="minorHAnsi"/>
          <w:bCs/>
          <w:sz w:val="23"/>
          <w:szCs w:val="23"/>
        </w:rPr>
      </w:pPr>
    </w:p>
    <w:p w:rsidR="00F01ABA" w:rsidRPr="002F569B" w:rsidRDefault="00F01ABA" w:rsidP="00D57380">
      <w:pPr>
        <w:pStyle w:val="Default"/>
        <w:contextualSpacing/>
        <w:jc w:val="both"/>
        <w:rPr>
          <w:rFonts w:asciiTheme="minorHAnsi" w:hAnsiTheme="minorHAnsi" w:cstheme="minorHAnsi"/>
          <w:bCs/>
          <w:sz w:val="23"/>
          <w:szCs w:val="23"/>
        </w:rPr>
      </w:pPr>
    </w:p>
    <w:p w:rsidR="00F01ABA" w:rsidRPr="002F569B" w:rsidRDefault="00F01ABA" w:rsidP="00D57380">
      <w:pPr>
        <w:pStyle w:val="Default"/>
        <w:contextualSpacing/>
        <w:jc w:val="both"/>
        <w:rPr>
          <w:rFonts w:asciiTheme="minorHAnsi" w:hAnsiTheme="minorHAnsi" w:cstheme="minorHAnsi"/>
          <w:bCs/>
          <w:sz w:val="23"/>
          <w:szCs w:val="23"/>
        </w:rPr>
      </w:pPr>
    </w:p>
    <w:p w:rsidR="00F01ABA" w:rsidRPr="002F569B" w:rsidRDefault="00F01ABA" w:rsidP="00D57380">
      <w:pPr>
        <w:pStyle w:val="Default"/>
        <w:contextualSpacing/>
        <w:jc w:val="both"/>
        <w:rPr>
          <w:rFonts w:asciiTheme="minorHAnsi" w:hAnsiTheme="minorHAnsi" w:cstheme="minorHAnsi"/>
          <w:bCs/>
          <w:sz w:val="23"/>
          <w:szCs w:val="23"/>
        </w:rPr>
      </w:pPr>
    </w:p>
    <w:p w:rsidR="00F01ABA" w:rsidRPr="002F569B" w:rsidRDefault="00F01ABA" w:rsidP="00D57380">
      <w:pPr>
        <w:pStyle w:val="Default"/>
        <w:contextualSpacing/>
        <w:jc w:val="both"/>
        <w:rPr>
          <w:rFonts w:asciiTheme="minorHAnsi" w:hAnsiTheme="minorHAnsi" w:cstheme="minorHAnsi"/>
          <w:bCs/>
          <w:sz w:val="23"/>
          <w:szCs w:val="23"/>
        </w:rPr>
      </w:pPr>
    </w:p>
    <w:p w:rsidR="009E3E9C" w:rsidRPr="009E3E9C" w:rsidRDefault="009E3E9C" w:rsidP="008E20F1">
      <w:pPr>
        <w:pStyle w:val="Default"/>
        <w:contextualSpacing/>
        <w:jc w:val="both"/>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EVALUATION AND SELECTION</w:t>
      </w:r>
      <w:r w:rsidRPr="009E3E9C">
        <w:rPr>
          <w:rFonts w:asciiTheme="minorHAnsi" w:hAnsiTheme="minorHAnsi" w:cstheme="minorHAnsi"/>
          <w:b/>
          <w:bCs/>
          <w:sz w:val="28"/>
          <w:szCs w:val="28"/>
          <w:u w:val="single"/>
        </w:rPr>
        <w:t xml:space="preserve"> </w:t>
      </w:r>
    </w:p>
    <w:p w:rsidR="009E3E9C" w:rsidRDefault="009E3E9C" w:rsidP="008E20F1">
      <w:pPr>
        <w:pStyle w:val="Default"/>
        <w:contextualSpacing/>
        <w:jc w:val="both"/>
        <w:rPr>
          <w:rFonts w:asciiTheme="minorHAnsi" w:hAnsiTheme="minorHAnsi" w:cstheme="minorHAnsi"/>
          <w:sz w:val="22"/>
          <w:szCs w:val="22"/>
        </w:rPr>
      </w:pPr>
    </w:p>
    <w:p w:rsidR="009E3E9C" w:rsidRPr="009E3E9C" w:rsidRDefault="009E3E9C"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The selection process will be based on the responses to this RFP. A committee, comprised of mem</w:t>
      </w:r>
      <w:r w:rsidR="0039345E">
        <w:rPr>
          <w:rFonts w:asciiTheme="minorHAnsi" w:hAnsiTheme="minorHAnsi" w:cstheme="minorHAnsi"/>
          <w:sz w:val="22"/>
          <w:szCs w:val="22"/>
        </w:rPr>
        <w:t>bers from the Finance</w:t>
      </w:r>
      <w:r w:rsidRPr="009E3E9C">
        <w:rPr>
          <w:rFonts w:asciiTheme="minorHAnsi" w:hAnsiTheme="minorHAnsi" w:cstheme="minorHAnsi"/>
          <w:sz w:val="22"/>
          <w:szCs w:val="22"/>
        </w:rPr>
        <w:t xml:space="preserve"> </w:t>
      </w:r>
      <w:r w:rsidR="0039345E">
        <w:rPr>
          <w:rFonts w:asciiTheme="minorHAnsi" w:hAnsiTheme="minorHAnsi" w:cstheme="minorHAnsi"/>
          <w:sz w:val="22"/>
          <w:szCs w:val="22"/>
        </w:rPr>
        <w:t>D</w:t>
      </w:r>
      <w:r w:rsidRPr="009E3E9C">
        <w:rPr>
          <w:rFonts w:asciiTheme="minorHAnsi" w:hAnsiTheme="minorHAnsi" w:cstheme="minorHAnsi"/>
          <w:sz w:val="22"/>
          <w:szCs w:val="22"/>
        </w:rPr>
        <w:t xml:space="preserve">epartment and other selected staff of the County, will evaluate responses. Efficient and cost effective integration of services will be considered. </w:t>
      </w:r>
    </w:p>
    <w:p w:rsidR="0039345E" w:rsidRDefault="0039345E" w:rsidP="008E20F1">
      <w:pPr>
        <w:pStyle w:val="Default"/>
        <w:contextualSpacing/>
        <w:jc w:val="both"/>
        <w:rPr>
          <w:rFonts w:asciiTheme="minorHAnsi" w:hAnsiTheme="minorHAnsi" w:cstheme="minorHAnsi"/>
          <w:sz w:val="22"/>
          <w:szCs w:val="22"/>
        </w:rPr>
      </w:pPr>
    </w:p>
    <w:p w:rsidR="009E3E9C" w:rsidRPr="009E3E9C" w:rsidRDefault="009E3E9C"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 xml:space="preserve">Basic Selection Criteria: </w:t>
      </w:r>
    </w:p>
    <w:p w:rsidR="0039345E" w:rsidRDefault="0039345E" w:rsidP="008E20F1">
      <w:pPr>
        <w:pStyle w:val="Default"/>
        <w:contextualSpacing/>
        <w:jc w:val="both"/>
        <w:rPr>
          <w:rFonts w:asciiTheme="minorHAnsi" w:hAnsiTheme="minorHAnsi" w:cstheme="minorHAnsi"/>
          <w:sz w:val="22"/>
          <w:szCs w:val="22"/>
        </w:rPr>
      </w:pPr>
    </w:p>
    <w:p w:rsidR="009E3E9C" w:rsidRPr="009E3E9C" w:rsidRDefault="009E3E9C"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 xml:space="preserve">1. Ensure all proposal requirements, conditions and instructions are met as set forth in this RFP. </w:t>
      </w:r>
    </w:p>
    <w:p w:rsidR="0039345E" w:rsidRDefault="0039345E" w:rsidP="008E20F1">
      <w:pPr>
        <w:pStyle w:val="Default"/>
        <w:contextualSpacing/>
        <w:jc w:val="both"/>
        <w:rPr>
          <w:rFonts w:asciiTheme="minorHAnsi" w:hAnsiTheme="minorHAnsi" w:cstheme="minorHAnsi"/>
          <w:sz w:val="22"/>
          <w:szCs w:val="22"/>
        </w:rPr>
      </w:pPr>
    </w:p>
    <w:p w:rsidR="009E3E9C" w:rsidRPr="009E3E9C" w:rsidRDefault="009E3E9C"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 xml:space="preserve">2. Ensure financial stability by reviewing financial statistics and other financial information provided by the </w:t>
      </w:r>
      <w:r w:rsidR="00F45BA6">
        <w:rPr>
          <w:rFonts w:asciiTheme="minorHAnsi" w:hAnsiTheme="minorHAnsi" w:cstheme="minorHAnsi"/>
          <w:sz w:val="22"/>
          <w:szCs w:val="22"/>
        </w:rPr>
        <w:t>Proposer.</w:t>
      </w:r>
    </w:p>
    <w:p w:rsidR="0039345E" w:rsidRDefault="0039345E" w:rsidP="008E20F1">
      <w:pPr>
        <w:pStyle w:val="Default"/>
        <w:contextualSpacing/>
        <w:jc w:val="both"/>
        <w:rPr>
          <w:rFonts w:asciiTheme="minorHAnsi" w:hAnsiTheme="minorHAnsi" w:cstheme="minorHAnsi"/>
          <w:sz w:val="22"/>
          <w:szCs w:val="22"/>
        </w:rPr>
      </w:pPr>
    </w:p>
    <w:p w:rsidR="009E3E9C" w:rsidRPr="009E3E9C" w:rsidRDefault="009E3E9C"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 xml:space="preserve">3. Review references, verifying exemplary service levels for similar banking and financial services and evaluate experience with governmental entities or private companies of similar complexity. Prior experiences with the County will be strongly considered. </w:t>
      </w:r>
    </w:p>
    <w:p w:rsidR="0039345E" w:rsidRDefault="0039345E" w:rsidP="008E20F1">
      <w:pPr>
        <w:pStyle w:val="Default"/>
        <w:contextualSpacing/>
        <w:jc w:val="both"/>
        <w:rPr>
          <w:rFonts w:asciiTheme="minorHAnsi" w:hAnsiTheme="minorHAnsi" w:cstheme="minorHAnsi"/>
          <w:sz w:val="22"/>
          <w:szCs w:val="22"/>
        </w:rPr>
      </w:pPr>
    </w:p>
    <w:p w:rsidR="009E3E9C" w:rsidRPr="009E3E9C" w:rsidRDefault="009E3E9C"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 xml:space="preserve">4. Ensure </w:t>
      </w:r>
      <w:r w:rsidR="00F45BA6">
        <w:rPr>
          <w:rFonts w:asciiTheme="minorHAnsi" w:hAnsiTheme="minorHAnsi" w:cstheme="minorHAnsi"/>
          <w:sz w:val="22"/>
          <w:szCs w:val="22"/>
        </w:rPr>
        <w:t>Proposer</w:t>
      </w:r>
      <w:r w:rsidRPr="009E3E9C">
        <w:rPr>
          <w:rFonts w:asciiTheme="minorHAnsi" w:hAnsiTheme="minorHAnsi" w:cstheme="minorHAnsi"/>
          <w:sz w:val="22"/>
          <w:szCs w:val="22"/>
        </w:rPr>
        <w:t xml:space="preserve"> is equipped to best address the technological needs of the County. </w:t>
      </w:r>
    </w:p>
    <w:p w:rsidR="0039345E" w:rsidRDefault="0039345E" w:rsidP="008E20F1">
      <w:pPr>
        <w:pStyle w:val="Default"/>
        <w:contextualSpacing/>
        <w:jc w:val="both"/>
        <w:rPr>
          <w:rFonts w:asciiTheme="minorHAnsi" w:hAnsiTheme="minorHAnsi" w:cstheme="minorHAnsi"/>
          <w:sz w:val="22"/>
          <w:szCs w:val="22"/>
        </w:rPr>
      </w:pPr>
    </w:p>
    <w:p w:rsidR="00683311" w:rsidRPr="009E3E9C" w:rsidRDefault="00683311"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 xml:space="preserve">5. Ensure </w:t>
      </w:r>
      <w:r w:rsidR="00F45BA6">
        <w:rPr>
          <w:rFonts w:asciiTheme="minorHAnsi" w:hAnsiTheme="minorHAnsi" w:cstheme="minorHAnsi"/>
          <w:sz w:val="22"/>
          <w:szCs w:val="22"/>
        </w:rPr>
        <w:t>Proposer</w:t>
      </w:r>
      <w:r w:rsidRPr="009E3E9C">
        <w:rPr>
          <w:rFonts w:asciiTheme="minorHAnsi" w:hAnsiTheme="minorHAnsi" w:cstheme="minorHAnsi"/>
          <w:sz w:val="22"/>
          <w:szCs w:val="22"/>
        </w:rPr>
        <w:t xml:space="preserve"> best addresses the overall goals, objectives and mandatory service requirements as set forth in this document. </w:t>
      </w:r>
    </w:p>
    <w:p w:rsidR="0039345E" w:rsidRDefault="0039345E" w:rsidP="008E20F1">
      <w:pPr>
        <w:pStyle w:val="Default"/>
        <w:contextualSpacing/>
        <w:jc w:val="both"/>
        <w:rPr>
          <w:rFonts w:asciiTheme="minorHAnsi" w:hAnsiTheme="minorHAnsi" w:cstheme="minorHAnsi"/>
          <w:sz w:val="22"/>
          <w:szCs w:val="22"/>
        </w:rPr>
      </w:pPr>
    </w:p>
    <w:p w:rsidR="00683311" w:rsidRPr="009E3E9C" w:rsidRDefault="00683311"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 xml:space="preserve">6. Ensure </w:t>
      </w:r>
      <w:r w:rsidR="00F45BA6">
        <w:rPr>
          <w:rFonts w:asciiTheme="minorHAnsi" w:hAnsiTheme="minorHAnsi" w:cstheme="minorHAnsi"/>
          <w:sz w:val="22"/>
          <w:szCs w:val="22"/>
        </w:rPr>
        <w:t>Proposer</w:t>
      </w:r>
      <w:r w:rsidRPr="009E3E9C">
        <w:rPr>
          <w:rFonts w:asciiTheme="minorHAnsi" w:hAnsiTheme="minorHAnsi" w:cstheme="minorHAnsi"/>
          <w:sz w:val="22"/>
          <w:szCs w:val="22"/>
        </w:rPr>
        <w:t xml:space="preserve"> provides service in an effective and efficient manner, which includes designating a specific Account Executive and/or support staff for the County. </w:t>
      </w:r>
    </w:p>
    <w:p w:rsidR="0039345E" w:rsidRDefault="0039345E" w:rsidP="008E20F1">
      <w:pPr>
        <w:pStyle w:val="Default"/>
        <w:contextualSpacing/>
        <w:jc w:val="both"/>
        <w:rPr>
          <w:rFonts w:asciiTheme="minorHAnsi" w:hAnsiTheme="minorHAnsi" w:cstheme="minorHAnsi"/>
          <w:sz w:val="22"/>
          <w:szCs w:val="22"/>
        </w:rPr>
      </w:pPr>
    </w:p>
    <w:p w:rsidR="00942255" w:rsidRPr="009E3E9C" w:rsidRDefault="00683311" w:rsidP="00942255">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 xml:space="preserve">7. Ensure that the overall banking services are the most cost advantageous. </w:t>
      </w:r>
      <w:r w:rsidR="00942255" w:rsidRPr="009E3E9C">
        <w:rPr>
          <w:rFonts w:asciiTheme="minorHAnsi" w:hAnsiTheme="minorHAnsi" w:cstheme="minorHAnsi"/>
          <w:sz w:val="22"/>
          <w:szCs w:val="22"/>
        </w:rPr>
        <w:t xml:space="preserve">The full cost of implementation will be considered which includes software installation, data transmission file setup and other initial one-time implementation fees. Average or estimated volumes are included in </w:t>
      </w:r>
      <w:r w:rsidR="00942255">
        <w:rPr>
          <w:rFonts w:asciiTheme="minorHAnsi" w:hAnsiTheme="minorHAnsi" w:cstheme="minorHAnsi"/>
          <w:sz w:val="22"/>
          <w:szCs w:val="22"/>
        </w:rPr>
        <w:t xml:space="preserve">Appendix A.  </w:t>
      </w:r>
      <w:r w:rsidR="00942255" w:rsidRPr="009E3E9C">
        <w:rPr>
          <w:rFonts w:asciiTheme="minorHAnsi" w:hAnsiTheme="minorHAnsi" w:cstheme="minorHAnsi"/>
          <w:sz w:val="22"/>
          <w:szCs w:val="22"/>
        </w:rPr>
        <w:t xml:space="preserve"> </w:t>
      </w:r>
    </w:p>
    <w:p w:rsidR="00683311" w:rsidRPr="009E3E9C" w:rsidRDefault="00683311" w:rsidP="008E20F1">
      <w:pPr>
        <w:pStyle w:val="Default"/>
        <w:contextualSpacing/>
        <w:jc w:val="both"/>
        <w:rPr>
          <w:rFonts w:asciiTheme="minorHAnsi" w:hAnsiTheme="minorHAnsi" w:cstheme="minorHAnsi"/>
          <w:sz w:val="22"/>
          <w:szCs w:val="22"/>
        </w:rPr>
      </w:pPr>
    </w:p>
    <w:p w:rsidR="00F63AEA" w:rsidRDefault="00683311" w:rsidP="008E20F1">
      <w:pPr>
        <w:pStyle w:val="Default"/>
        <w:contextualSpacing/>
        <w:jc w:val="both"/>
        <w:rPr>
          <w:rFonts w:asciiTheme="minorHAnsi" w:hAnsiTheme="minorHAnsi" w:cstheme="minorHAnsi"/>
          <w:sz w:val="22"/>
          <w:szCs w:val="22"/>
        </w:rPr>
      </w:pPr>
      <w:r w:rsidRPr="009E3E9C">
        <w:rPr>
          <w:rFonts w:asciiTheme="minorHAnsi" w:hAnsiTheme="minorHAnsi" w:cstheme="minorHAnsi"/>
          <w:sz w:val="22"/>
          <w:szCs w:val="22"/>
        </w:rPr>
        <w:t>The County reserves the right to reject any or all proposals, to waive any non-material irregularities or informalities in any proposal, to request additional clarification of proposals, to be the sole judge of suitability of the services for its intended use and further, specifically reserves the right to make the award in the best interest of the County.</w:t>
      </w:r>
    </w:p>
    <w:p w:rsidR="00E73359" w:rsidRDefault="00E73359" w:rsidP="008E20F1">
      <w:pPr>
        <w:pStyle w:val="Default"/>
        <w:contextualSpacing/>
        <w:jc w:val="both"/>
        <w:rPr>
          <w:rFonts w:asciiTheme="minorHAnsi" w:hAnsiTheme="minorHAnsi" w:cstheme="minorHAnsi"/>
          <w:sz w:val="22"/>
          <w:szCs w:val="22"/>
        </w:rPr>
      </w:pPr>
    </w:p>
    <w:p w:rsidR="00E73359" w:rsidRDefault="00E73359" w:rsidP="008E20F1">
      <w:pPr>
        <w:pStyle w:val="Default"/>
        <w:contextualSpacing/>
        <w:jc w:val="both"/>
        <w:rPr>
          <w:rFonts w:asciiTheme="minorHAnsi" w:hAnsiTheme="minorHAnsi" w:cstheme="minorHAnsi"/>
          <w:sz w:val="22"/>
          <w:szCs w:val="22"/>
        </w:rPr>
      </w:pPr>
    </w:p>
    <w:p w:rsidR="00E73359" w:rsidRDefault="00E73359" w:rsidP="008E20F1">
      <w:pPr>
        <w:pStyle w:val="Default"/>
        <w:contextualSpacing/>
        <w:jc w:val="both"/>
        <w:rPr>
          <w:rFonts w:asciiTheme="minorHAnsi" w:hAnsiTheme="minorHAnsi" w:cstheme="minorHAnsi"/>
          <w:sz w:val="22"/>
          <w:szCs w:val="22"/>
        </w:rPr>
      </w:pPr>
    </w:p>
    <w:p w:rsidR="00E73359" w:rsidRDefault="00E73359" w:rsidP="008E20F1">
      <w:pPr>
        <w:pStyle w:val="Default"/>
        <w:contextualSpacing/>
        <w:jc w:val="both"/>
        <w:rPr>
          <w:rFonts w:asciiTheme="minorHAnsi" w:hAnsiTheme="minorHAnsi" w:cstheme="minorHAnsi"/>
          <w:sz w:val="22"/>
          <w:szCs w:val="22"/>
        </w:rPr>
      </w:pPr>
    </w:p>
    <w:p w:rsidR="00E73359" w:rsidRPr="009E3E9C" w:rsidRDefault="00E73359" w:rsidP="00E73359">
      <w:pPr>
        <w:pStyle w:val="Default"/>
        <w:contextualSpacing/>
        <w:jc w:val="center"/>
        <w:rPr>
          <w:rFonts w:asciiTheme="minorHAnsi" w:hAnsiTheme="minorHAnsi" w:cstheme="minorHAnsi"/>
          <w:sz w:val="23"/>
          <w:szCs w:val="23"/>
        </w:rPr>
      </w:pPr>
      <w:r>
        <w:rPr>
          <w:rFonts w:asciiTheme="minorHAnsi" w:hAnsiTheme="minorHAnsi" w:cstheme="minorHAnsi"/>
          <w:sz w:val="22"/>
          <w:szCs w:val="22"/>
        </w:rPr>
        <w:t>-- END --</w:t>
      </w:r>
    </w:p>
    <w:sectPr w:rsidR="00E73359" w:rsidRPr="009E3E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18" w:rsidRDefault="00844218" w:rsidP="00B9547D">
      <w:pPr>
        <w:spacing w:after="0" w:line="240" w:lineRule="auto"/>
      </w:pPr>
      <w:r>
        <w:separator/>
      </w:r>
    </w:p>
  </w:endnote>
  <w:endnote w:type="continuationSeparator" w:id="0">
    <w:p w:rsidR="00844218" w:rsidRDefault="00844218" w:rsidP="00B9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1195"/>
      <w:docPartObj>
        <w:docPartGallery w:val="Page Numbers (Bottom of Page)"/>
        <w:docPartUnique/>
      </w:docPartObj>
    </w:sdtPr>
    <w:sdtEndPr>
      <w:rPr>
        <w:color w:val="7F7F7F" w:themeColor="background1" w:themeShade="7F"/>
        <w:spacing w:val="60"/>
      </w:rPr>
    </w:sdtEndPr>
    <w:sdtContent>
      <w:p w:rsidR="002F4674" w:rsidRDefault="002F46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216B9" w:rsidRPr="002216B9">
          <w:rPr>
            <w:b/>
            <w:bCs/>
            <w:noProof/>
          </w:rPr>
          <w:t>3</w:t>
        </w:r>
        <w:r>
          <w:rPr>
            <w:b/>
            <w:bCs/>
            <w:noProof/>
          </w:rPr>
          <w:fldChar w:fldCharType="end"/>
        </w:r>
        <w:r>
          <w:rPr>
            <w:b/>
            <w:bCs/>
          </w:rPr>
          <w:t xml:space="preserve"> | </w:t>
        </w:r>
        <w:r>
          <w:rPr>
            <w:color w:val="7F7F7F" w:themeColor="background1" w:themeShade="7F"/>
            <w:spacing w:val="60"/>
          </w:rPr>
          <w:t>Page</w:t>
        </w:r>
      </w:p>
    </w:sdtContent>
  </w:sdt>
  <w:p w:rsidR="002F4674" w:rsidRDefault="002F46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18" w:rsidRDefault="00844218" w:rsidP="00B9547D">
      <w:pPr>
        <w:spacing w:after="0" w:line="240" w:lineRule="auto"/>
      </w:pPr>
      <w:r>
        <w:separator/>
      </w:r>
    </w:p>
  </w:footnote>
  <w:footnote w:type="continuationSeparator" w:id="0">
    <w:p w:rsidR="00844218" w:rsidRDefault="00844218" w:rsidP="00B9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4E8"/>
    <w:multiLevelType w:val="hybridMultilevel"/>
    <w:tmpl w:val="D70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EEC"/>
    <w:multiLevelType w:val="multilevel"/>
    <w:tmpl w:val="257C491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653844"/>
    <w:multiLevelType w:val="hybridMultilevel"/>
    <w:tmpl w:val="A30A379C"/>
    <w:lvl w:ilvl="0" w:tplc="3BC8C5CC">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1618B"/>
    <w:multiLevelType w:val="multilevel"/>
    <w:tmpl w:val="D4AE9ABA"/>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375D68"/>
    <w:multiLevelType w:val="multilevel"/>
    <w:tmpl w:val="624446A2"/>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2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82567"/>
    <w:multiLevelType w:val="hybridMultilevel"/>
    <w:tmpl w:val="30D0F9EC"/>
    <w:lvl w:ilvl="0" w:tplc="91AE5E4E">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0CD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6B11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7C493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41E5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8FD7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1CB16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268D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96578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D43EA7"/>
    <w:multiLevelType w:val="hybridMultilevel"/>
    <w:tmpl w:val="451A4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3245"/>
    <w:multiLevelType w:val="hybridMultilevel"/>
    <w:tmpl w:val="5D7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87B85"/>
    <w:multiLevelType w:val="multilevel"/>
    <w:tmpl w:val="EF52C75A"/>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43627B"/>
    <w:multiLevelType w:val="multilevel"/>
    <w:tmpl w:val="8BF47746"/>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DB3369"/>
    <w:multiLevelType w:val="hybridMultilevel"/>
    <w:tmpl w:val="EBCA5E54"/>
    <w:lvl w:ilvl="0" w:tplc="4B7A07A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2F040">
      <w:start w:val="1"/>
      <w:numFmt w:val="bullet"/>
      <w:lvlText w:val="o"/>
      <w:lvlJc w:val="left"/>
      <w:pPr>
        <w:ind w:left="2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A0D8DE">
      <w:start w:val="1"/>
      <w:numFmt w:val="bullet"/>
      <w:lvlText w:val="▪"/>
      <w:lvlJc w:val="left"/>
      <w:pPr>
        <w:ind w:left="3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080A5E">
      <w:start w:val="1"/>
      <w:numFmt w:val="bullet"/>
      <w:lvlText w:val="•"/>
      <w:lvlJc w:val="left"/>
      <w:pPr>
        <w:ind w:left="4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61242">
      <w:start w:val="1"/>
      <w:numFmt w:val="bullet"/>
      <w:lvlText w:val="o"/>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B01D9E">
      <w:start w:val="1"/>
      <w:numFmt w:val="bullet"/>
      <w:lvlText w:val="▪"/>
      <w:lvlJc w:val="left"/>
      <w:pPr>
        <w:ind w:left="5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EFA04">
      <w:start w:val="1"/>
      <w:numFmt w:val="bullet"/>
      <w:lvlText w:val="•"/>
      <w:lvlJc w:val="left"/>
      <w:pPr>
        <w:ind w:left="6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0CE16">
      <w:start w:val="1"/>
      <w:numFmt w:val="bullet"/>
      <w:lvlText w:val="o"/>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40E366">
      <w:start w:val="1"/>
      <w:numFmt w:val="bullet"/>
      <w:lvlText w:val="▪"/>
      <w:lvlJc w:val="left"/>
      <w:pPr>
        <w:ind w:left="7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BB067D"/>
    <w:multiLevelType w:val="hybridMultilevel"/>
    <w:tmpl w:val="CB7E34E0"/>
    <w:lvl w:ilvl="0" w:tplc="EB6E7382">
      <w:start w:val="5"/>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
  </w:num>
  <w:num w:numId="5">
    <w:abstractNumId w:val="3"/>
  </w:num>
  <w:num w:numId="6">
    <w:abstractNumId w:val="9"/>
  </w:num>
  <w:num w:numId="7">
    <w:abstractNumId w:val="5"/>
  </w:num>
  <w:num w:numId="8">
    <w:abstractNumId w:val="0"/>
  </w:num>
  <w:num w:numId="9">
    <w:abstractNumId w:val="7"/>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5C"/>
    <w:rsid w:val="00014C9F"/>
    <w:rsid w:val="00026147"/>
    <w:rsid w:val="000408B4"/>
    <w:rsid w:val="000456E8"/>
    <w:rsid w:val="00050630"/>
    <w:rsid w:val="0005650F"/>
    <w:rsid w:val="000C1EA3"/>
    <w:rsid w:val="000F6489"/>
    <w:rsid w:val="0017198C"/>
    <w:rsid w:val="001B7514"/>
    <w:rsid w:val="001D0311"/>
    <w:rsid w:val="001E73DE"/>
    <w:rsid w:val="00204696"/>
    <w:rsid w:val="00210E50"/>
    <w:rsid w:val="002216B9"/>
    <w:rsid w:val="00222CE2"/>
    <w:rsid w:val="00296BA9"/>
    <w:rsid w:val="002C3EAE"/>
    <w:rsid w:val="002D0D07"/>
    <w:rsid w:val="002D5512"/>
    <w:rsid w:val="002E0C29"/>
    <w:rsid w:val="002F4674"/>
    <w:rsid w:val="002F569B"/>
    <w:rsid w:val="003042AC"/>
    <w:rsid w:val="00310054"/>
    <w:rsid w:val="003255EF"/>
    <w:rsid w:val="0032763C"/>
    <w:rsid w:val="003635FE"/>
    <w:rsid w:val="00365C81"/>
    <w:rsid w:val="0039345E"/>
    <w:rsid w:val="003B65FB"/>
    <w:rsid w:val="003C70BB"/>
    <w:rsid w:val="003E527D"/>
    <w:rsid w:val="003E706F"/>
    <w:rsid w:val="003F7AE4"/>
    <w:rsid w:val="0040188C"/>
    <w:rsid w:val="004158BA"/>
    <w:rsid w:val="004302E8"/>
    <w:rsid w:val="00432548"/>
    <w:rsid w:val="00435530"/>
    <w:rsid w:val="004437A8"/>
    <w:rsid w:val="00467C8B"/>
    <w:rsid w:val="004B4BB2"/>
    <w:rsid w:val="005136B6"/>
    <w:rsid w:val="00522F06"/>
    <w:rsid w:val="00526636"/>
    <w:rsid w:val="00557841"/>
    <w:rsid w:val="005709E0"/>
    <w:rsid w:val="00580520"/>
    <w:rsid w:val="00582443"/>
    <w:rsid w:val="005B6BCF"/>
    <w:rsid w:val="00612F57"/>
    <w:rsid w:val="006238D4"/>
    <w:rsid w:val="006331A4"/>
    <w:rsid w:val="00683311"/>
    <w:rsid w:val="006D1D9C"/>
    <w:rsid w:val="006D7FA7"/>
    <w:rsid w:val="00735C5A"/>
    <w:rsid w:val="00774411"/>
    <w:rsid w:val="00781CCD"/>
    <w:rsid w:val="007D2BDF"/>
    <w:rsid w:val="007F5330"/>
    <w:rsid w:val="00832F6A"/>
    <w:rsid w:val="00844218"/>
    <w:rsid w:val="0084583C"/>
    <w:rsid w:val="008479E5"/>
    <w:rsid w:val="008552EE"/>
    <w:rsid w:val="00882651"/>
    <w:rsid w:val="008B5324"/>
    <w:rsid w:val="008E20F1"/>
    <w:rsid w:val="008F7FFC"/>
    <w:rsid w:val="00905AFC"/>
    <w:rsid w:val="00913242"/>
    <w:rsid w:val="00935696"/>
    <w:rsid w:val="00942255"/>
    <w:rsid w:val="009548D2"/>
    <w:rsid w:val="00971A31"/>
    <w:rsid w:val="009B19FC"/>
    <w:rsid w:val="009B7498"/>
    <w:rsid w:val="009D79E7"/>
    <w:rsid w:val="009E3552"/>
    <w:rsid w:val="009E3E9C"/>
    <w:rsid w:val="00A8545C"/>
    <w:rsid w:val="00AC4802"/>
    <w:rsid w:val="00AD3940"/>
    <w:rsid w:val="00AF354C"/>
    <w:rsid w:val="00B06218"/>
    <w:rsid w:val="00B52613"/>
    <w:rsid w:val="00B825EB"/>
    <w:rsid w:val="00B9134E"/>
    <w:rsid w:val="00B93743"/>
    <w:rsid w:val="00B9547D"/>
    <w:rsid w:val="00BB736B"/>
    <w:rsid w:val="00BC482C"/>
    <w:rsid w:val="00BD318E"/>
    <w:rsid w:val="00C06DB1"/>
    <w:rsid w:val="00C63468"/>
    <w:rsid w:val="00C74BFF"/>
    <w:rsid w:val="00CC7964"/>
    <w:rsid w:val="00CE4F35"/>
    <w:rsid w:val="00D20A1F"/>
    <w:rsid w:val="00D51DB8"/>
    <w:rsid w:val="00D57380"/>
    <w:rsid w:val="00D70AB2"/>
    <w:rsid w:val="00D9577A"/>
    <w:rsid w:val="00DC6E7C"/>
    <w:rsid w:val="00DD75AB"/>
    <w:rsid w:val="00DE038F"/>
    <w:rsid w:val="00E021EF"/>
    <w:rsid w:val="00E143A3"/>
    <w:rsid w:val="00E30A24"/>
    <w:rsid w:val="00E63002"/>
    <w:rsid w:val="00E67385"/>
    <w:rsid w:val="00E73359"/>
    <w:rsid w:val="00E73EE7"/>
    <w:rsid w:val="00E922B9"/>
    <w:rsid w:val="00EA64E2"/>
    <w:rsid w:val="00EB176D"/>
    <w:rsid w:val="00EB7FC2"/>
    <w:rsid w:val="00EC2B21"/>
    <w:rsid w:val="00F01ABA"/>
    <w:rsid w:val="00F11D71"/>
    <w:rsid w:val="00F45BA6"/>
    <w:rsid w:val="00F6305D"/>
    <w:rsid w:val="00F63AEA"/>
    <w:rsid w:val="00FA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42BEF"/>
  <w15:chartTrackingRefBased/>
  <w15:docId w15:val="{240E9F97-1550-4EAF-B38A-B42D2BCD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7D"/>
  </w:style>
  <w:style w:type="paragraph" w:styleId="Footer">
    <w:name w:val="footer"/>
    <w:basedOn w:val="Normal"/>
    <w:link w:val="FooterChar"/>
    <w:uiPriority w:val="99"/>
    <w:unhideWhenUsed/>
    <w:rsid w:val="00B9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7D"/>
  </w:style>
  <w:style w:type="paragraph" w:customStyle="1" w:styleId="Default">
    <w:name w:val="Default"/>
    <w:rsid w:val="00E630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C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07"/>
    <w:rPr>
      <w:rFonts w:ascii="Segoe UI" w:hAnsi="Segoe UI" w:cs="Segoe UI"/>
      <w:sz w:val="18"/>
      <w:szCs w:val="18"/>
    </w:rPr>
  </w:style>
  <w:style w:type="paragraph" w:styleId="ListParagraph">
    <w:name w:val="List Paragraph"/>
    <w:basedOn w:val="Normal"/>
    <w:uiPriority w:val="34"/>
    <w:qFormat/>
    <w:rsid w:val="00F63AEA"/>
    <w:pPr>
      <w:spacing w:after="0" w:line="240" w:lineRule="auto"/>
      <w:ind w:left="720"/>
      <w:contextualSpacing/>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F63AEA"/>
    <w:pPr>
      <w:spacing w:after="0" w:line="240" w:lineRule="auto"/>
    </w:pPr>
    <w:rPr>
      <w:rFonts w:ascii="Calibri" w:hAnsi="Calibri" w:cs="Calibri"/>
    </w:rPr>
  </w:style>
  <w:style w:type="character" w:customStyle="1" w:styleId="BodyTextIndent2Char">
    <w:name w:val="Body Text Indent 2 Char"/>
    <w:basedOn w:val="DefaultParagraphFont"/>
    <w:link w:val="BodyTextIndent2"/>
    <w:uiPriority w:val="99"/>
    <w:semiHidden/>
    <w:rsid w:val="00F63AEA"/>
    <w:rPr>
      <w:rFonts w:ascii="Calibri" w:hAnsi="Calibri" w:cs="Calibri"/>
    </w:rPr>
  </w:style>
  <w:style w:type="character" w:styleId="Hyperlink">
    <w:name w:val="Hyperlink"/>
    <w:basedOn w:val="DefaultParagraphFont"/>
    <w:uiPriority w:val="99"/>
    <w:unhideWhenUsed/>
    <w:rsid w:val="00774411"/>
    <w:rPr>
      <w:color w:val="0563C1" w:themeColor="hyperlink"/>
      <w:u w:val="single"/>
    </w:rPr>
  </w:style>
  <w:style w:type="paragraph" w:styleId="TOC2">
    <w:name w:val="toc 2"/>
    <w:hidden/>
    <w:rsid w:val="00774411"/>
    <w:pPr>
      <w:ind w:left="15" w:right="15"/>
    </w:pPr>
    <w:rPr>
      <w:rFonts w:ascii="Calibri" w:eastAsia="Calibri" w:hAnsi="Calibri" w:cs="Calibri"/>
      <w:color w:val="000000"/>
    </w:rPr>
  </w:style>
  <w:style w:type="character" w:customStyle="1" w:styleId="Heading1Char">
    <w:name w:val="Heading 1 Char"/>
    <w:basedOn w:val="DefaultParagraphFont"/>
    <w:link w:val="Heading1"/>
    <w:uiPriority w:val="9"/>
    <w:rsid w:val="009548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4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195">
      <w:bodyDiv w:val="1"/>
      <w:marLeft w:val="0"/>
      <w:marRight w:val="0"/>
      <w:marTop w:val="0"/>
      <w:marBottom w:val="0"/>
      <w:divBdr>
        <w:top w:val="none" w:sz="0" w:space="0" w:color="auto"/>
        <w:left w:val="none" w:sz="0" w:space="0" w:color="auto"/>
        <w:bottom w:val="none" w:sz="0" w:space="0" w:color="auto"/>
        <w:right w:val="none" w:sz="0" w:space="0" w:color="auto"/>
      </w:divBdr>
      <w:divsChild>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sChild>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sChild>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newton@pendercountync.gov" TargetMode="Externa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Newton</dc:creator>
  <cp:keywords/>
  <dc:description/>
  <cp:lastModifiedBy>Trisha Newton</cp:lastModifiedBy>
  <cp:revision>2</cp:revision>
  <cp:lastPrinted>2019-03-22T15:19:00Z</cp:lastPrinted>
  <dcterms:created xsi:type="dcterms:W3CDTF">2019-04-04T18:23:00Z</dcterms:created>
  <dcterms:modified xsi:type="dcterms:W3CDTF">2019-04-04T18:23:00Z</dcterms:modified>
</cp:coreProperties>
</file>